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3BE" w14:textId="77777777" w:rsidR="00064016" w:rsidRDefault="002B70F7">
      <w:pPr>
        <w:spacing w:after="117" w:line="240" w:lineRule="auto"/>
        <w:ind w:leftChars="127" w:left="356" w:firstLineChars="396" w:firstLine="1426"/>
        <w:rPr>
          <w:rFonts w:ascii="华文中宋" w:eastAsia="华文中宋" w:hAnsi="华文中宋"/>
          <w:color w:val="auto"/>
        </w:rPr>
      </w:pPr>
      <w:r>
        <w:rPr>
          <w:rFonts w:ascii="华文中宋" w:eastAsia="华文中宋" w:hAnsi="华文中宋"/>
          <w:color w:val="auto"/>
          <w:sz w:val="36"/>
        </w:rPr>
        <w:t>马克思主义学院</w:t>
      </w:r>
      <w:r>
        <w:rPr>
          <w:rFonts w:ascii="华文中宋" w:eastAsia="华文中宋" w:hAnsi="华文中宋" w:hint="eastAsia"/>
          <w:color w:val="auto"/>
          <w:sz w:val="36"/>
        </w:rPr>
        <w:t>2020</w:t>
      </w:r>
      <w:r>
        <w:rPr>
          <w:rFonts w:ascii="华文中宋" w:eastAsia="华文中宋" w:hAnsi="华文中宋"/>
          <w:color w:val="auto"/>
          <w:sz w:val="36"/>
        </w:rPr>
        <w:t>-20</w:t>
      </w:r>
      <w:r>
        <w:rPr>
          <w:rFonts w:ascii="华文中宋" w:eastAsia="华文中宋" w:hAnsi="华文中宋" w:hint="eastAsia"/>
          <w:color w:val="auto"/>
          <w:sz w:val="36"/>
        </w:rPr>
        <w:t>21</w:t>
      </w:r>
      <w:r>
        <w:rPr>
          <w:rFonts w:ascii="华文中宋" w:eastAsia="华文中宋" w:hAnsi="华文中宋"/>
          <w:color w:val="auto"/>
          <w:sz w:val="36"/>
        </w:rPr>
        <w:t>学年</w:t>
      </w:r>
    </w:p>
    <w:p w14:paraId="6B25DD9B" w14:textId="77777777" w:rsidR="00064016" w:rsidRDefault="002B70F7">
      <w:pPr>
        <w:spacing w:after="181" w:line="240" w:lineRule="auto"/>
        <w:ind w:left="0" w:right="144" w:firstLine="0"/>
        <w:jc w:val="center"/>
        <w:rPr>
          <w:rFonts w:ascii="华文中宋" w:eastAsia="华文中宋" w:hAnsi="华文中宋"/>
          <w:color w:val="auto"/>
          <w:sz w:val="36"/>
        </w:rPr>
      </w:pPr>
      <w:r>
        <w:rPr>
          <w:rFonts w:ascii="华文中宋" w:eastAsia="华文中宋" w:hAnsi="华文中宋"/>
          <w:color w:val="auto"/>
          <w:sz w:val="36"/>
        </w:rPr>
        <w:t>优秀学生、优秀学生干部评选实施办法</w:t>
      </w:r>
    </w:p>
    <w:p w14:paraId="26B37E7E" w14:textId="77777777" w:rsidR="00064016" w:rsidRDefault="00064016">
      <w:pPr>
        <w:spacing w:after="181"/>
        <w:ind w:left="0" w:right="144" w:firstLine="0"/>
        <w:jc w:val="both"/>
        <w:rPr>
          <w:rFonts w:ascii="华文中宋" w:eastAsia="华文中宋" w:hAnsi="华文中宋"/>
          <w:color w:val="auto"/>
          <w:sz w:val="36"/>
        </w:rPr>
      </w:pPr>
    </w:p>
    <w:p w14:paraId="4F0872ED" w14:textId="77777777" w:rsidR="00064016" w:rsidRDefault="002B70F7">
      <w:pPr>
        <w:pStyle w:val="a3"/>
        <w:spacing w:line="374" w:lineRule="auto"/>
        <w:ind w:left="231" w:right="236" w:firstLine="559"/>
        <w:jc w:val="both"/>
      </w:pPr>
      <w:r>
        <w:rPr>
          <w:rFonts w:hint="eastAsia"/>
          <w:spacing w:val="-15"/>
        </w:rPr>
        <w:t>为深入学习贯彻习近平新时代中国特色社会主义思想，树立我校大学生积极向上、蓬勃朝气的模范典型，营造勤奋务实、开拓创新、励志求真的学习氛围，培养德智体美劳全面发展的社会主义建设者和接班人，</w:t>
      </w:r>
      <w:r>
        <w:rPr>
          <w:rFonts w:hint="eastAsia"/>
          <w:spacing w:val="-15"/>
          <w:lang w:val="en-US"/>
        </w:rPr>
        <w:t>现</w:t>
      </w:r>
      <w:r>
        <w:rPr>
          <w:spacing w:val="-15"/>
        </w:rPr>
        <w:t>开展上海理工大学优秀学生、优秀学生干部以及马</w:t>
      </w:r>
      <w:r>
        <w:rPr>
          <w:spacing w:val="14"/>
        </w:rPr>
        <w:t>克思主义学院优秀学生、优秀学生干部评选。根据校团委《关于评选</w:t>
      </w:r>
      <w:r>
        <w:t>20</w:t>
      </w:r>
      <w:r>
        <w:rPr>
          <w:rFonts w:hint="eastAsia"/>
          <w:lang w:val="en-US"/>
        </w:rPr>
        <w:t>20</w:t>
      </w:r>
      <w:r>
        <w:t>-20</w:t>
      </w:r>
      <w:r>
        <w:rPr>
          <w:rFonts w:hint="eastAsia"/>
          <w:lang w:val="en-US"/>
        </w:rPr>
        <w:t>21</w:t>
      </w:r>
      <w:r>
        <w:rPr>
          <w:spacing w:val="-12"/>
        </w:rPr>
        <w:t>学年上海理工大学优秀学生、优秀学生干部、先进班集体的通</w:t>
      </w:r>
      <w:r>
        <w:rPr>
          <w:spacing w:val="-7"/>
        </w:rPr>
        <w:t>知》要求，结合我院实际，特制定如下具体评选办法。</w:t>
      </w:r>
    </w:p>
    <w:p w14:paraId="122DCF0F" w14:textId="77777777" w:rsidR="00064016" w:rsidRDefault="002B70F7">
      <w:pPr>
        <w:pStyle w:val="a3"/>
        <w:spacing w:before="2"/>
      </w:pPr>
      <w:r>
        <w:rPr>
          <w:spacing w:val="-1"/>
        </w:rPr>
        <w:t>一、评选对象</w:t>
      </w:r>
    </w:p>
    <w:p w14:paraId="026D2794" w14:textId="77777777" w:rsidR="00064016" w:rsidRDefault="002B70F7">
      <w:pPr>
        <w:pStyle w:val="a3"/>
        <w:spacing w:before="201" w:line="376" w:lineRule="auto"/>
        <w:ind w:left="231" w:right="249" w:firstLine="559"/>
      </w:pPr>
      <w:r>
        <w:t>评选对象为目前马克思主义学院在读的全日制硕士研究生（</w:t>
      </w:r>
      <w:r>
        <w:rPr>
          <w:spacing w:val="-2"/>
        </w:rPr>
        <w:t>不包含</w:t>
      </w:r>
      <w:r>
        <w:t>20</w:t>
      </w:r>
      <w:r>
        <w:rPr>
          <w:rFonts w:hint="eastAsia"/>
          <w:lang w:val="en-US"/>
        </w:rPr>
        <w:t>21</w:t>
      </w:r>
      <w:r>
        <w:rPr>
          <w:spacing w:val="1"/>
        </w:rPr>
        <w:t xml:space="preserve"> 级</w:t>
      </w:r>
      <w:r>
        <w:rPr>
          <w:spacing w:val="-2"/>
        </w:rPr>
        <w:t>新生</w:t>
      </w:r>
      <w:r>
        <w:t>）</w:t>
      </w:r>
    </w:p>
    <w:p w14:paraId="309403ED" w14:textId="77777777" w:rsidR="00064016" w:rsidRDefault="002B70F7">
      <w:pPr>
        <w:pStyle w:val="a3"/>
        <w:spacing w:line="353" w:lineRule="exact"/>
        <w:rPr>
          <w:color w:val="auto"/>
        </w:rPr>
      </w:pPr>
      <w:r>
        <w:t>二、评选项目及名额分配</w:t>
      </w:r>
    </w:p>
    <w:p w14:paraId="3967668E" w14:textId="77777777" w:rsidR="00064016" w:rsidRDefault="002B70F7">
      <w:pPr>
        <w:pStyle w:val="a3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color w:val="auto"/>
        </w:rPr>
      </w:pPr>
      <w:r>
        <w:rPr>
          <w:color w:val="auto"/>
        </w:rPr>
        <w:t>1、评选项目：共评选</w:t>
      </w:r>
      <w:r w:rsidRPr="007A03B5">
        <w:rPr>
          <w:color w:val="auto"/>
        </w:rPr>
        <w:t>上海理工大学优秀学生</w:t>
      </w:r>
      <w:r w:rsidRPr="007A03B5">
        <w:rPr>
          <w:rFonts w:hint="eastAsia"/>
          <w:color w:val="auto"/>
          <w:lang w:val="en-US"/>
        </w:rPr>
        <w:t xml:space="preserve"> 3 </w:t>
      </w:r>
      <w:r w:rsidRPr="007A03B5">
        <w:rPr>
          <w:color w:val="auto"/>
        </w:rPr>
        <w:t>人</w:t>
      </w:r>
      <w:r>
        <w:rPr>
          <w:color w:val="auto"/>
        </w:rPr>
        <w:t>、优秀学生干部 1</w:t>
      </w:r>
      <w:r>
        <w:rPr>
          <w:rFonts w:hint="eastAsia"/>
          <w:color w:val="auto"/>
          <w:lang w:val="en-US"/>
        </w:rPr>
        <w:t xml:space="preserve"> </w:t>
      </w:r>
      <w:r>
        <w:rPr>
          <w:color w:val="auto"/>
        </w:rPr>
        <w:t>人，马克思主义学院优秀学生</w:t>
      </w:r>
      <w:r>
        <w:rPr>
          <w:rFonts w:hint="eastAsia"/>
          <w:color w:val="auto"/>
          <w:lang w:val="en-US"/>
        </w:rPr>
        <w:t xml:space="preserve"> 2 </w:t>
      </w:r>
      <w:r>
        <w:rPr>
          <w:color w:val="auto"/>
        </w:rPr>
        <w:t>人</w:t>
      </w:r>
      <w:r>
        <w:rPr>
          <w:rFonts w:hint="eastAsia"/>
          <w:color w:val="auto"/>
          <w:lang w:val="en-US"/>
        </w:rPr>
        <w:t>,</w:t>
      </w:r>
      <w:r>
        <w:rPr>
          <w:color w:val="auto"/>
        </w:rPr>
        <w:t>优秀学生干部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/>
        </w:rPr>
        <w:t xml:space="preserve"> </w:t>
      </w:r>
      <w:r>
        <w:rPr>
          <w:color w:val="auto"/>
        </w:rPr>
        <w:t>人。</w:t>
      </w:r>
    </w:p>
    <w:p w14:paraId="4ED61CB1" w14:textId="77777777" w:rsidR="00064016" w:rsidRDefault="002B70F7">
      <w:pPr>
        <w:pStyle w:val="a3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color w:val="auto"/>
        </w:rPr>
      </w:pPr>
      <w:r>
        <w:rPr>
          <w:color w:val="auto"/>
        </w:rPr>
        <w:t>2、名额分配：201</w:t>
      </w:r>
      <w:r>
        <w:rPr>
          <w:rFonts w:hint="eastAsia"/>
          <w:color w:val="auto"/>
          <w:lang w:val="en-US"/>
        </w:rPr>
        <w:t>9</w:t>
      </w:r>
      <w:r>
        <w:rPr>
          <w:color w:val="auto"/>
        </w:rPr>
        <w:t xml:space="preserve">级研究生评选校优秀学生 </w:t>
      </w:r>
      <w:r>
        <w:rPr>
          <w:rFonts w:hint="eastAsia"/>
          <w:color w:val="auto"/>
          <w:lang w:val="en-US"/>
        </w:rPr>
        <w:t>2</w:t>
      </w:r>
      <w:r>
        <w:rPr>
          <w:color w:val="auto"/>
        </w:rPr>
        <w:t xml:space="preserve"> 人、</w:t>
      </w:r>
      <w:r>
        <w:rPr>
          <w:rFonts w:hint="eastAsia"/>
          <w:color w:val="auto"/>
          <w:lang w:val="en-US"/>
        </w:rPr>
        <w:t>校</w:t>
      </w:r>
      <w:r>
        <w:rPr>
          <w:color w:val="auto"/>
        </w:rPr>
        <w:t xml:space="preserve">优秀学生干部 </w:t>
      </w:r>
      <w:r>
        <w:rPr>
          <w:rFonts w:hint="eastAsia"/>
          <w:color w:val="auto"/>
          <w:lang w:val="en-US"/>
        </w:rPr>
        <w:t xml:space="preserve">1 </w:t>
      </w:r>
      <w:r>
        <w:rPr>
          <w:color w:val="auto"/>
        </w:rPr>
        <w:t>人，院优秀学生 1</w:t>
      </w:r>
      <w:r>
        <w:rPr>
          <w:rFonts w:hint="eastAsia"/>
          <w:color w:val="auto"/>
          <w:lang w:val="en-US"/>
        </w:rPr>
        <w:t xml:space="preserve"> </w:t>
      </w:r>
      <w:r>
        <w:rPr>
          <w:color w:val="auto"/>
        </w:rPr>
        <w:t>人</w:t>
      </w:r>
      <w:r>
        <w:rPr>
          <w:rFonts w:hint="eastAsia"/>
          <w:color w:val="auto"/>
        </w:rPr>
        <w:t>，</w:t>
      </w:r>
      <w:r>
        <w:rPr>
          <w:color w:val="auto"/>
        </w:rPr>
        <w:t>院优秀学生</w:t>
      </w:r>
      <w:r>
        <w:rPr>
          <w:rFonts w:hint="eastAsia"/>
          <w:color w:val="auto"/>
        </w:rPr>
        <w:t>干部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/>
        </w:rPr>
        <w:t xml:space="preserve"> </w:t>
      </w:r>
      <w:r>
        <w:rPr>
          <w:color w:val="auto"/>
        </w:rPr>
        <w:t>人；20</w:t>
      </w:r>
      <w:r>
        <w:rPr>
          <w:rFonts w:hint="eastAsia"/>
          <w:color w:val="auto"/>
          <w:lang w:val="en-US"/>
        </w:rPr>
        <w:t>20</w:t>
      </w:r>
      <w:r>
        <w:rPr>
          <w:color w:val="auto"/>
        </w:rPr>
        <w:t>级研究</w:t>
      </w:r>
      <w:r w:rsidRPr="007A03B5">
        <w:rPr>
          <w:color w:val="auto"/>
        </w:rPr>
        <w:t>生评选校优秀学生</w:t>
      </w:r>
      <w:r w:rsidRPr="007A03B5">
        <w:rPr>
          <w:rFonts w:hint="eastAsia"/>
          <w:color w:val="auto"/>
          <w:lang w:val="en-US"/>
        </w:rPr>
        <w:t>1</w:t>
      </w:r>
      <w:r w:rsidRPr="007A03B5">
        <w:rPr>
          <w:color w:val="auto"/>
        </w:rPr>
        <w:t>人</w:t>
      </w:r>
      <w:r>
        <w:rPr>
          <w:color w:val="auto"/>
        </w:rPr>
        <w:t>，院优秀学生 1</w:t>
      </w:r>
      <w:r>
        <w:rPr>
          <w:rFonts w:hint="eastAsia"/>
          <w:color w:val="auto"/>
          <w:lang w:val="en-US"/>
        </w:rPr>
        <w:t xml:space="preserve"> </w:t>
      </w:r>
      <w:r>
        <w:rPr>
          <w:color w:val="auto"/>
        </w:rPr>
        <w:t>人</w:t>
      </w:r>
      <w:r>
        <w:rPr>
          <w:rFonts w:hint="eastAsia"/>
          <w:color w:val="auto"/>
        </w:rPr>
        <w:t>，</w:t>
      </w:r>
      <w:r>
        <w:rPr>
          <w:color w:val="auto"/>
        </w:rPr>
        <w:t>院优秀学生干部 1 人。</w:t>
      </w:r>
    </w:p>
    <w:p w14:paraId="07179A9B" w14:textId="77777777" w:rsidR="00064016" w:rsidRDefault="002B70F7">
      <w:pPr>
        <w:pStyle w:val="a3"/>
        <w:spacing w:before="200"/>
        <w:ind w:left="0" w:firstLine="0"/>
      </w:pPr>
      <w:r>
        <w:rPr>
          <w:rFonts w:hint="eastAsia"/>
          <w:lang w:val="en-US"/>
        </w:rPr>
        <w:t xml:space="preserve">      </w:t>
      </w:r>
      <w:r>
        <w:t>三、评选组织机构</w:t>
      </w:r>
    </w:p>
    <w:p w14:paraId="2F92D9CB" w14:textId="77777777" w:rsidR="00064016" w:rsidRDefault="002B70F7">
      <w:pPr>
        <w:pStyle w:val="a3"/>
        <w:widowControl w:val="0"/>
        <w:autoSpaceDE w:val="0"/>
        <w:autoSpaceDN w:val="0"/>
        <w:spacing w:before="201" w:line="375" w:lineRule="auto"/>
        <w:ind w:left="232" w:right="249" w:firstLine="561"/>
        <w:jc w:val="both"/>
      </w:pPr>
      <w:r>
        <w:t>优秀学生、优秀学生干部由学院评审小组组织进行评选。评审小组成</w:t>
      </w:r>
      <w:r>
        <w:rPr>
          <w:spacing w:val="-11"/>
        </w:rPr>
        <w:t>员由学院领导、硕士生导师代表、行政管理人员、研究生辅导员、硕士生</w:t>
      </w:r>
      <w:r>
        <w:rPr>
          <w:spacing w:val="-18"/>
        </w:rPr>
        <w:t xml:space="preserve">代表等 </w:t>
      </w:r>
      <w:r>
        <w:t>7</w:t>
      </w:r>
      <w:r>
        <w:rPr>
          <w:spacing w:val="-16"/>
        </w:rPr>
        <w:t xml:space="preserve"> 人组成。</w:t>
      </w:r>
      <w:r>
        <w:rPr>
          <w:rFonts w:hint="eastAsia"/>
          <w:spacing w:val="-16"/>
        </w:rPr>
        <w:t>（具体名单根据实际情况确定）</w:t>
      </w:r>
    </w:p>
    <w:p w14:paraId="2FB9FE0A" w14:textId="77777777" w:rsidR="00064016" w:rsidRDefault="002B70F7">
      <w:pPr>
        <w:pStyle w:val="a3"/>
        <w:tabs>
          <w:tab w:val="left" w:pos="2752"/>
          <w:tab w:val="left" w:pos="3870"/>
          <w:tab w:val="left" w:pos="4710"/>
          <w:tab w:val="left" w:pos="5970"/>
        </w:tabs>
        <w:spacing w:before="203" w:line="374" w:lineRule="auto"/>
        <w:ind w:right="2511"/>
      </w:pPr>
      <w:r>
        <w:lastRenderedPageBreak/>
        <w:t>四、评</w:t>
      </w:r>
      <w:r>
        <w:rPr>
          <w:spacing w:val="-3"/>
        </w:rPr>
        <w:t>选</w:t>
      </w:r>
      <w:r>
        <w:t>标准</w:t>
      </w:r>
    </w:p>
    <w:p w14:paraId="0D538F71" w14:textId="77777777" w:rsidR="00064016" w:rsidRDefault="002B70F7">
      <w:pPr>
        <w:pStyle w:val="a3"/>
        <w:spacing w:line="358" w:lineRule="exact"/>
      </w:pPr>
      <w:r>
        <w:t>（一）优秀学生</w:t>
      </w:r>
    </w:p>
    <w:p w14:paraId="59B2924E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spacing w:val="-1"/>
          <w:lang w:val="en-US"/>
        </w:rPr>
        <w:t>1.坚决拥护中国共产党的领导，深入学习贯彻习近平新时代中国特色社会主义思想，热爱祖国、热爱人民、热爱社会主义，模范践行社会主义核心价值观。</w:t>
      </w:r>
    </w:p>
    <w:p w14:paraId="32A39347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spacing w:val="-1"/>
          <w:lang w:val="en-US"/>
        </w:rPr>
        <w:t>2.爱校荣校，诚实守信。尊敬师长，关爱同学，乐于助人，有良好的品德修养。积极参加校园文化、志愿服务、社会实践和创新创业等各项活动。遵守校规校纪，无违法违纪行为。</w:t>
      </w:r>
    </w:p>
    <w:p w14:paraId="4855D592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spacing w:val="-1"/>
          <w:lang w:val="en-US"/>
        </w:rPr>
        <w:t>3.学习刻苦，学风严谨，成绩优秀。有较强的学习能力和实践能力。有较强的学术科研和创新能力，有较高质量的学习研究成果，参评学年内无不及格课程（以教务处统计为准）。</w:t>
      </w:r>
    </w:p>
    <w:p w14:paraId="1FEF2685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spacing w:val="-1"/>
          <w:lang w:val="en-US"/>
        </w:rPr>
        <w:t>4.积极参加体育锻炼。通过国家《学生体质健康标准测试》。</w:t>
      </w:r>
    </w:p>
    <w:p w14:paraId="34A5860C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spacing w:val="-1"/>
          <w:lang w:val="en-US"/>
        </w:rPr>
        <w:t>5.具有较高的综合素质，德智体美劳全面发展。</w:t>
      </w:r>
    </w:p>
    <w:p w14:paraId="4D144A02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spacing w:val="-1"/>
          <w:lang w:val="en-US"/>
        </w:rPr>
        <w:t>6.获得省部级及以上各类竞赛二等奖及以上，可适当放宽标准参评。</w:t>
      </w:r>
    </w:p>
    <w:p w14:paraId="1E680BCA" w14:textId="77777777" w:rsidR="00064016" w:rsidRDefault="002B70F7">
      <w:pPr>
        <w:pStyle w:val="a3"/>
        <w:widowControl w:val="0"/>
        <w:autoSpaceDE w:val="0"/>
        <w:autoSpaceDN w:val="0"/>
        <w:spacing w:line="358" w:lineRule="exact"/>
        <w:ind w:left="0" w:firstLineChars="238" w:firstLine="666"/>
      </w:pPr>
      <w:r>
        <w:t>（二）优秀学生干部</w:t>
      </w:r>
    </w:p>
    <w:p w14:paraId="18990ECA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1.坚决拥护中国共产党的领导，深入学习贯彻习近平新时代中国特色社会主义思想，热爱祖国、热爱人民、热爱社会主义，模范践行社会主义核心价值观。</w:t>
      </w:r>
    </w:p>
    <w:p w14:paraId="42D91D05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2.爱校荣校，诚实守信。尊敬师长，关爱同学，乐于助人，有良好的品德修养。积极参加校园文化、志愿服务、社会实践和创新创业等各项活动。遵守校规校纪，无违法违纪行为。</w:t>
      </w:r>
    </w:p>
    <w:p w14:paraId="1E3B2727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3.主动承担各级各项社会工作，积极参加校级、院级组织的培训</w:t>
      </w:r>
      <w:r>
        <w:rPr>
          <w:rFonts w:hint="eastAsia"/>
          <w:spacing w:val="-1"/>
          <w:lang w:val="en-US"/>
        </w:rPr>
        <w:lastRenderedPageBreak/>
        <w:t>学习,热心为集体和同学服务。</w:t>
      </w:r>
    </w:p>
    <w:p w14:paraId="5E59D0F1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4.学习端正认真，成绩优秀。有较强的学术科研和组织协调能力，参评学年内无不及格课程（以教务处统计为准）。</w:t>
      </w:r>
    </w:p>
    <w:p w14:paraId="36B19C39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5.积极参加体育锻炼，通过国家《学生体质健康标准测试》。</w:t>
      </w:r>
    </w:p>
    <w:p w14:paraId="56C2F50C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6.具有较高的综合素质，德智体美劳全面发展。</w:t>
      </w:r>
    </w:p>
    <w:p w14:paraId="103FABFF" w14:textId="77777777" w:rsidR="00064016" w:rsidRDefault="002B70F7">
      <w:pPr>
        <w:pStyle w:val="a3"/>
        <w:widowControl w:val="0"/>
        <w:autoSpaceDE w:val="0"/>
        <w:autoSpaceDN w:val="0"/>
        <w:spacing w:before="4" w:line="375" w:lineRule="auto"/>
        <w:ind w:leftChars="40" w:left="112" w:right="244" w:firstLine="561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7.获得省部级及以上荣誉和各类奖项三等奖及以上，可适当放宽标准参评。</w:t>
      </w:r>
    </w:p>
    <w:p w14:paraId="75B618EB" w14:textId="77777777" w:rsidR="00064016" w:rsidRDefault="002B70F7">
      <w:pPr>
        <w:pStyle w:val="a3"/>
        <w:spacing w:before="203" w:line="374" w:lineRule="auto"/>
        <w:ind w:right="2230"/>
        <w:rPr>
          <w:color w:val="auto"/>
        </w:rPr>
      </w:pPr>
      <w:r>
        <w:rPr>
          <w:color w:val="auto"/>
        </w:rPr>
        <w:t>五、评选办法</w:t>
      </w:r>
    </w:p>
    <w:p w14:paraId="65E6F3EB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/>
          <w:spacing w:val="-1"/>
          <w:szCs w:val="28"/>
          <w:lang w:bidi="zh-CN"/>
        </w:rPr>
        <w:t>评选原始分来源包括学习成绩、科研成果、参加各类学术竞赛、思想政治表现等四个方面，最终得分依据各项对应的分值折算率计算（折算依据各项内容的重要性不同），具体计算方法如下：</w:t>
      </w:r>
    </w:p>
    <w:p w14:paraId="682864A5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（一）课程学习成绩（</w:t>
      </w:r>
      <w:r>
        <w:rPr>
          <w:rFonts w:ascii="宋体" w:eastAsia="宋体" w:hAnsi="宋体" w:cs="宋体"/>
          <w:spacing w:val="-1"/>
          <w:szCs w:val="28"/>
          <w:lang w:bidi="zh-CN"/>
        </w:rPr>
        <w:t>分值折算率20%</w:t>
      </w:r>
      <w:r>
        <w:rPr>
          <w:rFonts w:ascii="宋体" w:eastAsia="宋体" w:hAnsi="宋体" w:cs="宋体" w:hint="eastAsia"/>
          <w:spacing w:val="-1"/>
          <w:szCs w:val="28"/>
          <w:lang w:bidi="zh-CN"/>
        </w:rPr>
        <w:t>，满分2</w:t>
      </w:r>
      <w:r>
        <w:rPr>
          <w:rFonts w:ascii="宋体" w:eastAsia="宋体" w:hAnsi="宋体" w:cs="宋体"/>
          <w:spacing w:val="-1"/>
          <w:szCs w:val="28"/>
          <w:lang w:bidi="zh-CN"/>
        </w:rPr>
        <w:t>0</w:t>
      </w:r>
      <w:r>
        <w:rPr>
          <w:rFonts w:ascii="宋体" w:eastAsia="宋体" w:hAnsi="宋体" w:cs="宋体" w:hint="eastAsia"/>
          <w:spacing w:val="-1"/>
          <w:szCs w:val="28"/>
          <w:lang w:bidi="zh-CN"/>
        </w:rPr>
        <w:t>分）</w:t>
      </w:r>
    </w:p>
    <w:p w14:paraId="70AA0BD1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课程学习成绩按照加权平均成绩计算，计算公式如下：</w:t>
      </w:r>
    </w:p>
    <w:p w14:paraId="4694571F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累计平均成绩=∑（实际修读课程成绩*课程学分）÷∑应修读学分</w:t>
      </w:r>
    </w:p>
    <w:p w14:paraId="43DF2664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 学术报告与学术讲座、研究生教学实习（生产实践）不在计算范围内；</w:t>
      </w:r>
    </w:p>
    <w:p w14:paraId="62D093E8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 由研究生院认定免修、直接给学分的英语等课程不在计算范围内；</w:t>
      </w:r>
    </w:p>
    <w:p w14:paraId="76C7135B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★不计入计算范围的课程，应修读课程学分处减去相应的学分；</w:t>
      </w:r>
    </w:p>
    <w:p w14:paraId="4E3E6F5C" w14:textId="77777777" w:rsidR="00064016" w:rsidRDefault="00064016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</w:p>
    <w:p w14:paraId="4C430C70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（二）研究成果（论文）分值规定如下：（分值满分为40分）</w:t>
      </w:r>
    </w:p>
    <w:tbl>
      <w:tblPr>
        <w:tblStyle w:val="TableGrid"/>
        <w:tblW w:w="8102" w:type="dxa"/>
        <w:tblInd w:w="3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38"/>
        <w:gridCol w:w="2464"/>
      </w:tblGrid>
      <w:tr w:rsidR="00064016" w14:paraId="11561EEE" w14:textId="77777777">
        <w:trPr>
          <w:trHeight w:val="45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13BB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论文级别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CE1E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分值/篇</w:t>
            </w:r>
          </w:p>
        </w:tc>
      </w:tr>
      <w:tr w:rsidR="00064016" w14:paraId="2B40B282" w14:textId="77777777">
        <w:trPr>
          <w:trHeight w:val="45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559F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lastRenderedPageBreak/>
              <w:t>学院A类论文（学校A类）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8157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30</w:t>
            </w:r>
          </w:p>
        </w:tc>
      </w:tr>
      <w:tr w:rsidR="00064016" w14:paraId="554DC830" w14:textId="77777777">
        <w:trPr>
          <w:trHeight w:val="45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FF23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学院B类论文（南大CSSCI核心版）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E0B8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20</w:t>
            </w:r>
          </w:p>
        </w:tc>
      </w:tr>
      <w:tr w:rsidR="00064016" w14:paraId="6AF526DA" w14:textId="77777777">
        <w:trPr>
          <w:trHeight w:val="45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AF02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学院C类论文（南大CSSCI扩展板）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A3D7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15</w:t>
            </w:r>
          </w:p>
        </w:tc>
      </w:tr>
      <w:tr w:rsidR="00064016" w14:paraId="28CB0BF1" w14:textId="77777777">
        <w:trPr>
          <w:trHeight w:val="45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586E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学院D类论文（北大2012年核心版）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48B5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10</w:t>
            </w:r>
          </w:p>
        </w:tc>
      </w:tr>
      <w:tr w:rsidR="00064016" w14:paraId="6B8518F8" w14:textId="77777777">
        <w:trPr>
          <w:trHeight w:val="45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DB45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学院E类论文（SCD来源刊物）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9AD0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Chars="40" w:left="112" w:rightChars="43" w:right="120" w:firstLineChars="200" w:firstLine="558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6</w:t>
            </w:r>
          </w:p>
        </w:tc>
      </w:tr>
    </w:tbl>
    <w:p w14:paraId="6C1BC226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★论文只针对署名为本学院的第一、第二作者进行统计。两位作者的论文，第一作者按70%，第二作者按30%的分值计算（第一作者是导师的，第二作者按50%计算）；凡三位作者及以上的论文，</w:t>
      </w:r>
      <w:bookmarkStart w:id="0" w:name="_Hlk26907121"/>
      <w:r>
        <w:rPr>
          <w:rFonts w:ascii="宋体" w:eastAsia="宋体" w:hAnsi="宋体" w:cs="宋体" w:hint="eastAsia"/>
          <w:spacing w:val="-1"/>
          <w:szCs w:val="28"/>
          <w:lang w:bidi="zh-CN"/>
        </w:rPr>
        <w:t>按两位作者计分方式计算，第三署名及以后作者不予计分。非独著论文最多只统计2篇。</w:t>
      </w:r>
    </w:p>
    <w:bookmarkEnd w:id="0"/>
    <w:p w14:paraId="7FF426E9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★学术论文必须是已经公开发表，以现刊为准。每人限报3篇。</w:t>
      </w:r>
    </w:p>
    <w:p w14:paraId="5485A344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bookmarkStart w:id="1" w:name="_Hlk26907141"/>
      <w:r>
        <w:rPr>
          <w:rFonts w:ascii="宋体" w:eastAsia="宋体" w:hAnsi="宋体" w:cs="宋体" w:hint="eastAsia"/>
          <w:spacing w:val="-1"/>
          <w:szCs w:val="28"/>
          <w:lang w:bidi="zh-CN"/>
        </w:rPr>
        <w:t>★论文级别以学院学术委员会审定的最新目录为准。</w:t>
      </w:r>
      <w:bookmarkEnd w:id="1"/>
      <w:r>
        <w:rPr>
          <w:rFonts w:ascii="宋体" w:eastAsia="宋体" w:hAnsi="宋体" w:cs="宋体" w:hint="eastAsia"/>
          <w:spacing w:val="-1"/>
          <w:szCs w:val="28"/>
          <w:lang w:bidi="zh-CN"/>
        </w:rPr>
        <w:br/>
      </w:r>
    </w:p>
    <w:p w14:paraId="25D553D4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（三）科研相关活动竞赛奖分值规定如下：</w:t>
      </w:r>
      <w:r>
        <w:rPr>
          <w:rFonts w:ascii="宋体" w:eastAsia="宋体" w:hAnsi="宋体" w:cs="宋体"/>
          <w:spacing w:val="-1"/>
          <w:szCs w:val="28"/>
          <w:lang w:bidi="zh-CN"/>
        </w:rPr>
        <w:t>（满分20分）</w:t>
      </w:r>
    </w:p>
    <w:tbl>
      <w:tblPr>
        <w:tblStyle w:val="TableGrid1"/>
        <w:tblW w:w="9397" w:type="dxa"/>
        <w:tblInd w:w="-108" w:type="dxa"/>
        <w:tblLayout w:type="fixed"/>
        <w:tblCellMar>
          <w:left w:w="108" w:type="dxa"/>
        </w:tblCellMar>
        <w:tblLook w:val="04A0" w:firstRow="1" w:lastRow="0" w:firstColumn="1" w:lastColumn="0" w:noHBand="0" w:noVBand="1"/>
      </w:tblPr>
      <w:tblGrid>
        <w:gridCol w:w="6277"/>
        <w:gridCol w:w="3120"/>
      </w:tblGrid>
      <w:tr w:rsidR="00064016" w14:paraId="5CD98CCA" w14:textId="77777777">
        <w:trPr>
          <w:trHeight w:val="634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A39E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所获奖励级别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8F55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得分（分∕次）</w:t>
            </w:r>
          </w:p>
        </w:tc>
      </w:tr>
      <w:tr w:rsidR="00064016" w14:paraId="43E58482" w14:textId="77777777">
        <w:trPr>
          <w:trHeight w:val="1260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0437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国家级（教育部、科技部）：一等、二等、三等、优秀奖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7BDC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16∕14∕12∕10</w:t>
            </w:r>
          </w:p>
        </w:tc>
      </w:tr>
      <w:tr w:rsidR="00064016" w14:paraId="5FE1C18C" w14:textId="77777777">
        <w:trPr>
          <w:trHeight w:val="634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440B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省（部）级：一等、二等、三等、优秀奖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4B82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10∕8∕6∕4</w:t>
            </w:r>
          </w:p>
        </w:tc>
      </w:tr>
      <w:tr w:rsidR="00064016" w14:paraId="75C466F1" w14:textId="77777777">
        <w:trPr>
          <w:trHeight w:val="634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F37E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校级（一等、二等、三等）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2E98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4∕3∕2</w:t>
            </w:r>
          </w:p>
        </w:tc>
      </w:tr>
      <w:tr w:rsidR="00064016" w14:paraId="25DF5BA5" w14:textId="77777777">
        <w:trPr>
          <w:trHeight w:val="636"/>
        </w:trPr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10C8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学院级（一等、二等、三等）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8B6B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2∕1∕0.5</w:t>
            </w:r>
          </w:p>
        </w:tc>
      </w:tr>
    </w:tbl>
    <w:p w14:paraId="04CB7F45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团队获奖得分按署名顺序确定，第一署名得分为该项全值，第二署名占全值60%，第三署名占全值30%，第四署名及以后按照全值的15%计算；6人及6人以内团队获奖无署名顺序的均按照全值的60%计算；6人以上团队获奖无署名顺序的均按照全值的40%计算。</w:t>
      </w:r>
    </w:p>
    <w:p w14:paraId="0DDE21A2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lastRenderedPageBreak/>
        <w:t>★鼓励学生参加各类学术论坛，根据参加获奖、发言情况酌情给予0-3分，与学术科研相关不大的其他竞赛分值酌情确定。</w:t>
      </w:r>
    </w:p>
    <w:p w14:paraId="1DBCF3BC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★同一竞赛存在特等奖的，得分按照一等奖所得分值依次顺延。</w:t>
      </w:r>
    </w:p>
    <w:p w14:paraId="74DF2964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★院级奖项每人限报2项，同一成果按最高奖项计入，不重复计算。</w:t>
      </w:r>
    </w:p>
    <w:p w14:paraId="3043E714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★存在网络刷票行为所获奖项不得申报。</w:t>
      </w:r>
    </w:p>
    <w:p w14:paraId="3804A695" w14:textId="77777777" w:rsidR="00064016" w:rsidRDefault="00064016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="0" w:rightChars="43" w:right="120" w:firstLine="0"/>
        <w:rPr>
          <w:rFonts w:ascii="宋体" w:eastAsia="宋体" w:hAnsi="宋体" w:cs="宋体"/>
          <w:spacing w:val="-1"/>
          <w:szCs w:val="28"/>
          <w:lang w:bidi="zh-CN"/>
        </w:rPr>
      </w:pPr>
    </w:p>
    <w:p w14:paraId="25778470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（四）综合表现（满分20分）</w:t>
      </w:r>
    </w:p>
    <w:p w14:paraId="75207C26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1.荣誉级别（此项分值满分为10分）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4560"/>
        <w:gridCol w:w="2340"/>
      </w:tblGrid>
      <w:tr w:rsidR="00064016" w14:paraId="584715AD" w14:textId="77777777">
        <w:trPr>
          <w:trHeight w:val="473"/>
          <w:jc w:val="center"/>
        </w:trPr>
        <w:tc>
          <w:tcPr>
            <w:tcW w:w="2083" w:type="dxa"/>
            <w:vAlign w:val="center"/>
          </w:tcPr>
          <w:p w14:paraId="7A47B83C" w14:textId="77777777" w:rsidR="00064016" w:rsidRDefault="002B70F7">
            <w:pPr>
              <w:shd w:val="clear" w:color="auto" w:fill="FFFFFF"/>
              <w:tabs>
                <w:tab w:val="left" w:pos="640"/>
              </w:tabs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left="0" w:rightChars="43" w:right="120" w:firstLine="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bookmarkStart w:id="2" w:name="_Hlk26907296"/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级别</w:t>
            </w:r>
          </w:p>
        </w:tc>
        <w:tc>
          <w:tcPr>
            <w:tcW w:w="4560" w:type="dxa"/>
            <w:vAlign w:val="center"/>
          </w:tcPr>
          <w:p w14:paraId="2C73CE82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荣誉称号</w:t>
            </w:r>
          </w:p>
        </w:tc>
        <w:tc>
          <w:tcPr>
            <w:tcW w:w="2340" w:type="dxa"/>
            <w:vAlign w:val="center"/>
          </w:tcPr>
          <w:p w14:paraId="71C61CAD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得分（分∕次）</w:t>
            </w:r>
          </w:p>
        </w:tc>
      </w:tr>
      <w:tr w:rsidR="00064016" w14:paraId="09E6C21E" w14:textId="77777777">
        <w:trPr>
          <w:trHeight w:val="473"/>
          <w:jc w:val="center"/>
        </w:trPr>
        <w:tc>
          <w:tcPr>
            <w:tcW w:w="2083" w:type="dxa"/>
            <w:vAlign w:val="center"/>
          </w:tcPr>
          <w:p w14:paraId="3A177F5D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国家级</w:t>
            </w:r>
          </w:p>
        </w:tc>
        <w:tc>
          <w:tcPr>
            <w:tcW w:w="4560" w:type="dxa"/>
            <w:vAlign w:val="center"/>
          </w:tcPr>
          <w:p w14:paraId="327DF3BE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优秀学生、优秀学生干部、优秀团员、优秀团干部、优秀共产党员等</w:t>
            </w:r>
          </w:p>
        </w:tc>
        <w:tc>
          <w:tcPr>
            <w:tcW w:w="2340" w:type="dxa"/>
            <w:vAlign w:val="center"/>
          </w:tcPr>
          <w:p w14:paraId="24FC9B83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10</w:t>
            </w:r>
          </w:p>
        </w:tc>
      </w:tr>
      <w:tr w:rsidR="00064016" w14:paraId="063A324A" w14:textId="77777777">
        <w:trPr>
          <w:trHeight w:val="1560"/>
          <w:jc w:val="center"/>
        </w:trPr>
        <w:tc>
          <w:tcPr>
            <w:tcW w:w="2083" w:type="dxa"/>
            <w:vAlign w:val="center"/>
          </w:tcPr>
          <w:p w14:paraId="74B19DFC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省（部）级</w:t>
            </w:r>
          </w:p>
        </w:tc>
        <w:tc>
          <w:tcPr>
            <w:tcW w:w="4560" w:type="dxa"/>
            <w:vAlign w:val="center"/>
          </w:tcPr>
          <w:p w14:paraId="5D06C960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340" w:type="dxa"/>
            <w:vAlign w:val="center"/>
          </w:tcPr>
          <w:p w14:paraId="68685964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8</w:t>
            </w:r>
          </w:p>
        </w:tc>
      </w:tr>
      <w:tr w:rsidR="00064016" w14:paraId="15BFD15D" w14:textId="77777777">
        <w:trPr>
          <w:trHeight w:val="1271"/>
          <w:jc w:val="center"/>
        </w:trPr>
        <w:tc>
          <w:tcPr>
            <w:tcW w:w="2083" w:type="dxa"/>
            <w:vAlign w:val="center"/>
          </w:tcPr>
          <w:p w14:paraId="01A7F603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校级</w:t>
            </w:r>
          </w:p>
        </w:tc>
        <w:tc>
          <w:tcPr>
            <w:tcW w:w="4560" w:type="dxa"/>
            <w:vAlign w:val="center"/>
          </w:tcPr>
          <w:p w14:paraId="23957C40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340" w:type="dxa"/>
            <w:vAlign w:val="center"/>
          </w:tcPr>
          <w:p w14:paraId="38CC6EB4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5</w:t>
            </w:r>
          </w:p>
        </w:tc>
      </w:tr>
      <w:tr w:rsidR="00064016" w14:paraId="6646542B" w14:textId="77777777">
        <w:trPr>
          <w:trHeight w:val="515"/>
          <w:jc w:val="center"/>
        </w:trPr>
        <w:tc>
          <w:tcPr>
            <w:tcW w:w="2083" w:type="dxa"/>
            <w:vAlign w:val="center"/>
          </w:tcPr>
          <w:p w14:paraId="7ACF9008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院级</w:t>
            </w:r>
          </w:p>
        </w:tc>
        <w:tc>
          <w:tcPr>
            <w:tcW w:w="4560" w:type="dxa"/>
            <w:vAlign w:val="center"/>
          </w:tcPr>
          <w:p w14:paraId="07D58C67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优秀学生、优秀学生干部、优秀团员、优秀团干部、暑期社会实践先进个人等</w:t>
            </w:r>
          </w:p>
        </w:tc>
        <w:tc>
          <w:tcPr>
            <w:tcW w:w="2340" w:type="dxa"/>
            <w:vAlign w:val="center"/>
          </w:tcPr>
          <w:p w14:paraId="26780AE2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3</w:t>
            </w:r>
          </w:p>
        </w:tc>
      </w:tr>
      <w:tr w:rsidR="00064016" w14:paraId="3E32EC0A" w14:textId="77777777">
        <w:trPr>
          <w:trHeight w:val="619"/>
          <w:jc w:val="center"/>
        </w:trPr>
        <w:tc>
          <w:tcPr>
            <w:tcW w:w="2083" w:type="dxa"/>
            <w:vAlign w:val="center"/>
          </w:tcPr>
          <w:p w14:paraId="3317EE2F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其他</w:t>
            </w:r>
          </w:p>
        </w:tc>
        <w:tc>
          <w:tcPr>
            <w:tcW w:w="4560" w:type="dxa"/>
            <w:vAlign w:val="center"/>
          </w:tcPr>
          <w:p w14:paraId="38193E84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参与其他学校学院活动、社会志愿活动获得荣誉</w:t>
            </w:r>
          </w:p>
        </w:tc>
        <w:tc>
          <w:tcPr>
            <w:tcW w:w="2340" w:type="dxa"/>
            <w:vAlign w:val="center"/>
          </w:tcPr>
          <w:p w14:paraId="3B8025B2" w14:textId="77777777" w:rsidR="00064016" w:rsidRDefault="002B70F7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Lines="20" w:before="48" w:after="0" w:line="375" w:lineRule="auto"/>
              <w:ind w:rightChars="43" w:right="120"/>
              <w:jc w:val="center"/>
              <w:rPr>
                <w:rFonts w:ascii="宋体" w:eastAsia="宋体" w:hAnsi="宋体" w:cs="宋体"/>
                <w:spacing w:val="-1"/>
                <w:szCs w:val="28"/>
                <w:lang w:bidi="zh-CN"/>
              </w:rPr>
            </w:pPr>
            <w:r>
              <w:rPr>
                <w:rFonts w:ascii="宋体" w:eastAsia="宋体" w:hAnsi="宋体" w:cs="宋体" w:hint="eastAsia"/>
                <w:spacing w:val="-1"/>
                <w:szCs w:val="28"/>
                <w:lang w:bidi="zh-CN"/>
              </w:rPr>
              <w:t>视情况酌情给分</w:t>
            </w:r>
          </w:p>
        </w:tc>
      </w:tr>
    </w:tbl>
    <w:bookmarkEnd w:id="2"/>
    <w:p w14:paraId="42961552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★校级及以下奖项限报3项，超过10分的按10分满分计算；</w:t>
      </w:r>
    </w:p>
    <w:p w14:paraId="12BCD4E4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val="zh-CN"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lastRenderedPageBreak/>
        <w:t>2.社会工作方面</w:t>
      </w:r>
      <w:bookmarkStart w:id="3" w:name="_Hlk26907344"/>
      <w:r>
        <w:rPr>
          <w:rFonts w:ascii="宋体" w:eastAsia="宋体" w:hAnsi="宋体" w:cs="宋体" w:hint="eastAsia"/>
          <w:spacing w:val="-1"/>
          <w:szCs w:val="28"/>
          <w:lang w:val="zh-CN" w:bidi="zh-CN"/>
        </w:rPr>
        <w:t>（满分 10</w:t>
      </w:r>
      <w:r>
        <w:rPr>
          <w:rFonts w:ascii="宋体" w:eastAsia="宋体" w:hAnsi="宋体" w:cs="宋体" w:hint="eastAsia"/>
          <w:spacing w:val="-1"/>
          <w:szCs w:val="28"/>
          <w:lang w:bidi="zh-CN"/>
        </w:rPr>
        <w:t>分</w:t>
      </w:r>
      <w:r>
        <w:rPr>
          <w:rFonts w:ascii="宋体" w:eastAsia="宋体" w:hAnsi="宋体" w:cs="宋体" w:hint="eastAsia"/>
          <w:spacing w:val="-1"/>
          <w:szCs w:val="28"/>
          <w:lang w:val="zh-CN" w:bidi="zh-CN"/>
        </w:rPr>
        <w:t>）</w:t>
      </w:r>
    </w:p>
    <w:p w14:paraId="713FEA18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组织参与校内外党团活动，视具体情况酌情加分；在校院研究生会、班级、党支部等非勤工助学工作岗位为其他学生服务，视具体工作酌情加分</w:t>
      </w:r>
      <w:bookmarkEnd w:id="3"/>
      <w:r>
        <w:rPr>
          <w:rFonts w:ascii="宋体" w:eastAsia="宋体" w:hAnsi="宋体" w:cs="宋体" w:hint="eastAsia"/>
          <w:spacing w:val="-1"/>
          <w:szCs w:val="28"/>
          <w:lang w:bidi="zh-CN"/>
        </w:rPr>
        <w:t>。</w:t>
      </w:r>
    </w:p>
    <w:p w14:paraId="3C048E8F" w14:textId="77777777" w:rsidR="00064016" w:rsidRDefault="00064016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</w:p>
    <w:p w14:paraId="15DDD6E6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六、评选程序</w:t>
      </w:r>
    </w:p>
    <w:p w14:paraId="7A89EBF3" w14:textId="77777777" w:rsidR="00064016" w:rsidRDefault="002B70F7">
      <w:pPr>
        <w:shd w:val="clear" w:color="auto" w:fill="FFFFFF"/>
        <w:autoSpaceDE w:val="0"/>
        <w:autoSpaceDN w:val="0"/>
        <w:adjustRightInd w:val="0"/>
        <w:snapToGrid w:val="0"/>
        <w:spacing w:beforeLines="20" w:before="48" w:after="0" w:line="375" w:lineRule="auto"/>
        <w:ind w:leftChars="40" w:left="112" w:rightChars="43" w:right="120" w:firstLineChars="200" w:firstLine="558"/>
        <w:rPr>
          <w:rFonts w:ascii="宋体" w:eastAsia="宋体" w:hAnsi="宋体" w:cs="宋体"/>
          <w:spacing w:val="-1"/>
          <w:szCs w:val="28"/>
          <w:lang w:bidi="zh-CN"/>
        </w:rPr>
      </w:pPr>
      <w:r>
        <w:rPr>
          <w:rFonts w:ascii="宋体" w:eastAsia="宋体" w:hAnsi="宋体" w:cs="宋体" w:hint="eastAsia"/>
          <w:spacing w:val="-1"/>
          <w:szCs w:val="28"/>
          <w:lang w:bidi="zh-CN"/>
        </w:rPr>
        <w:t>1、10 月 27 日-29 日：研究生申报阶段</w:t>
      </w:r>
    </w:p>
    <w:p w14:paraId="182DC48A" w14:textId="77777777" w:rsidR="00064016" w:rsidRDefault="002B70F7">
      <w:pPr>
        <w:pStyle w:val="a3"/>
        <w:spacing w:before="1" w:line="374" w:lineRule="auto"/>
        <w:ind w:left="231" w:right="134" w:firstLine="559"/>
        <w:rPr>
          <w:spacing w:val="-12"/>
        </w:rPr>
      </w:pPr>
      <w:r>
        <w:rPr>
          <w:spacing w:val="-12"/>
        </w:rPr>
        <w:t>提交申报材料：研究生课程学习成绩单、发表论文的期刊复印件(查验原件)及获奖证书复印件(查验原件)等相关佐证材料。</w:t>
      </w:r>
    </w:p>
    <w:p w14:paraId="2ED98DF8" w14:textId="77777777" w:rsidR="00064016" w:rsidRDefault="002B70F7">
      <w:pPr>
        <w:pStyle w:val="a3"/>
        <w:spacing w:before="1" w:line="374" w:lineRule="auto"/>
        <w:ind w:left="231" w:right="134" w:firstLine="559"/>
        <w:rPr>
          <w:spacing w:val="-12"/>
        </w:rPr>
      </w:pPr>
      <w:r>
        <w:rPr>
          <w:spacing w:val="-12"/>
        </w:rPr>
        <w:t>2、</w:t>
      </w:r>
      <w:r>
        <w:rPr>
          <w:rFonts w:hint="eastAsia"/>
          <w:spacing w:val="-12"/>
          <w:lang w:val="en-US"/>
        </w:rPr>
        <w:t>10</w:t>
      </w:r>
      <w:r>
        <w:rPr>
          <w:spacing w:val="-12"/>
        </w:rPr>
        <w:t xml:space="preserve"> 月 </w:t>
      </w:r>
      <w:r>
        <w:rPr>
          <w:rFonts w:hint="eastAsia"/>
          <w:spacing w:val="-12"/>
          <w:lang w:val="en-US"/>
        </w:rPr>
        <w:t>30</w:t>
      </w:r>
      <w:r>
        <w:rPr>
          <w:spacing w:val="-12"/>
        </w:rPr>
        <w:t xml:space="preserve"> 日-</w:t>
      </w:r>
      <w:r>
        <w:rPr>
          <w:rFonts w:hint="eastAsia"/>
          <w:spacing w:val="-12"/>
          <w:lang w:val="en-US"/>
        </w:rPr>
        <w:t>11</w:t>
      </w:r>
      <w:r>
        <w:rPr>
          <w:spacing w:val="-12"/>
        </w:rPr>
        <w:t xml:space="preserve"> 月 </w:t>
      </w:r>
      <w:r>
        <w:rPr>
          <w:rFonts w:hint="eastAsia"/>
          <w:spacing w:val="-12"/>
          <w:lang w:val="en-US"/>
        </w:rPr>
        <w:t>1</w:t>
      </w:r>
      <w:r>
        <w:rPr>
          <w:spacing w:val="-12"/>
        </w:rPr>
        <w:t xml:space="preserve"> 日：学院评选阶段</w:t>
      </w:r>
    </w:p>
    <w:p w14:paraId="6B282088" w14:textId="77777777" w:rsidR="00064016" w:rsidRDefault="002B70F7">
      <w:pPr>
        <w:pStyle w:val="a3"/>
        <w:spacing w:before="1" w:line="374" w:lineRule="auto"/>
        <w:ind w:left="231" w:right="134" w:firstLine="559"/>
        <w:rPr>
          <w:spacing w:val="-12"/>
        </w:rPr>
      </w:pPr>
      <w:r>
        <w:rPr>
          <w:spacing w:val="-12"/>
        </w:rPr>
        <w:t>3、1</w:t>
      </w:r>
      <w:r>
        <w:rPr>
          <w:rFonts w:hint="eastAsia"/>
          <w:spacing w:val="-12"/>
          <w:lang w:val="en-US"/>
        </w:rPr>
        <w:t>1</w:t>
      </w:r>
      <w:r>
        <w:rPr>
          <w:spacing w:val="-12"/>
        </w:rPr>
        <w:t xml:space="preserve"> 月 </w:t>
      </w:r>
      <w:r>
        <w:rPr>
          <w:rFonts w:hint="eastAsia"/>
          <w:spacing w:val="-12"/>
          <w:lang w:val="en-US"/>
        </w:rPr>
        <w:t>2</w:t>
      </w:r>
      <w:r>
        <w:rPr>
          <w:spacing w:val="-12"/>
        </w:rPr>
        <w:t xml:space="preserve"> 日-1</w:t>
      </w:r>
      <w:r>
        <w:rPr>
          <w:rFonts w:hint="eastAsia"/>
          <w:spacing w:val="-12"/>
          <w:lang w:val="en-US"/>
        </w:rPr>
        <w:t>1</w:t>
      </w:r>
      <w:r>
        <w:rPr>
          <w:spacing w:val="-12"/>
        </w:rPr>
        <w:t xml:space="preserve"> 月 </w:t>
      </w:r>
      <w:r>
        <w:rPr>
          <w:rFonts w:hint="eastAsia"/>
          <w:spacing w:val="-12"/>
          <w:lang w:val="en-US"/>
        </w:rPr>
        <w:t>4</w:t>
      </w:r>
      <w:r>
        <w:rPr>
          <w:spacing w:val="-12"/>
        </w:rPr>
        <w:t xml:space="preserve"> 日：学院公示阶段</w:t>
      </w:r>
    </w:p>
    <w:p w14:paraId="7D74FF82" w14:textId="77777777" w:rsidR="00064016" w:rsidRDefault="002B70F7">
      <w:pPr>
        <w:pStyle w:val="a3"/>
        <w:spacing w:before="1" w:line="374" w:lineRule="auto"/>
        <w:ind w:left="231" w:right="134" w:firstLine="559"/>
        <w:rPr>
          <w:spacing w:val="-12"/>
        </w:rPr>
      </w:pPr>
      <w:r>
        <w:rPr>
          <w:spacing w:val="-12"/>
        </w:rPr>
        <w:t>4、1</w:t>
      </w:r>
      <w:r>
        <w:rPr>
          <w:rFonts w:hint="eastAsia"/>
          <w:spacing w:val="-12"/>
          <w:lang w:val="en-US"/>
        </w:rPr>
        <w:t>1</w:t>
      </w:r>
      <w:r>
        <w:rPr>
          <w:spacing w:val="-12"/>
        </w:rPr>
        <w:t xml:space="preserve"> 月 </w:t>
      </w:r>
      <w:r>
        <w:rPr>
          <w:rFonts w:hint="eastAsia"/>
          <w:spacing w:val="-12"/>
          <w:lang w:val="en-US"/>
        </w:rPr>
        <w:t>5</w:t>
      </w:r>
      <w:r>
        <w:rPr>
          <w:spacing w:val="-12"/>
        </w:rPr>
        <w:t>日：</w:t>
      </w:r>
      <w:r>
        <w:rPr>
          <w:rFonts w:hint="eastAsia"/>
          <w:spacing w:val="-12"/>
        </w:rPr>
        <w:t>报送</w:t>
      </w:r>
      <w:r>
        <w:rPr>
          <w:spacing w:val="-12"/>
        </w:rPr>
        <w:t>学校审定</w:t>
      </w:r>
    </w:p>
    <w:p w14:paraId="0C7B130B" w14:textId="77777777" w:rsidR="00064016" w:rsidRDefault="002B70F7">
      <w:pPr>
        <w:pStyle w:val="a3"/>
        <w:widowControl w:val="0"/>
        <w:autoSpaceDE w:val="0"/>
        <w:autoSpaceDN w:val="0"/>
        <w:adjustRightInd w:val="0"/>
        <w:spacing w:line="374" w:lineRule="auto"/>
        <w:ind w:left="788" w:hanging="11"/>
        <w:rPr>
          <w:spacing w:val="-1"/>
        </w:rPr>
      </w:pPr>
      <w:r>
        <w:rPr>
          <w:rFonts w:hint="eastAsia"/>
          <w:spacing w:val="-1"/>
        </w:rPr>
        <w:t>学院公示期满，报送学校研究生院审定及公示。</w:t>
      </w:r>
    </w:p>
    <w:p w14:paraId="6896475D" w14:textId="77777777" w:rsidR="00064016" w:rsidRDefault="002B70F7">
      <w:pPr>
        <w:pStyle w:val="a3"/>
        <w:widowControl w:val="0"/>
        <w:autoSpaceDE w:val="0"/>
        <w:autoSpaceDN w:val="0"/>
        <w:spacing w:line="375" w:lineRule="auto"/>
        <w:ind w:left="788" w:right="2511"/>
      </w:pPr>
      <w:r>
        <w:rPr>
          <w:spacing w:val="-5"/>
        </w:rPr>
        <w:t>七、异议处理</w:t>
      </w:r>
    </w:p>
    <w:p w14:paraId="683CA7BB" w14:textId="77777777" w:rsidR="00064016" w:rsidRDefault="002B70F7">
      <w:pPr>
        <w:pStyle w:val="a3"/>
        <w:spacing w:before="1" w:line="374" w:lineRule="auto"/>
        <w:ind w:left="231" w:right="134" w:firstLine="559"/>
        <w:jc w:val="both"/>
      </w:pPr>
      <w:r>
        <w:rPr>
          <w:spacing w:val="-12"/>
        </w:rPr>
        <w:t>对“优秀学生、优秀学生干部”评审结果有异议的，可在学院公示阶</w:t>
      </w:r>
      <w:r>
        <w:rPr>
          <w:spacing w:val="-8"/>
        </w:rPr>
        <w:t>段向所在学院评审委员会提出申诉，院评审委员会及时研究并予以答复。</w:t>
      </w:r>
      <w:r>
        <w:rPr>
          <w:spacing w:val="-9"/>
        </w:rPr>
        <w:t>如申诉人对院评审委员会作出的答复仍存在异议，可在学校公示阶段向校</w:t>
      </w:r>
      <w:r>
        <w:rPr>
          <w:spacing w:val="-6"/>
        </w:rPr>
        <w:t>评审领导小组提请裁决。</w:t>
      </w:r>
    </w:p>
    <w:p w14:paraId="79FB8ED1" w14:textId="77777777" w:rsidR="00064016" w:rsidRDefault="002B70F7">
      <w:pPr>
        <w:pStyle w:val="a3"/>
        <w:spacing w:before="1"/>
      </w:pPr>
      <w:r>
        <w:t>本办法解释权归马克思主义学院学生工作办公室。</w:t>
      </w:r>
    </w:p>
    <w:p w14:paraId="42A2D89E" w14:textId="77777777" w:rsidR="00064016" w:rsidRDefault="00064016">
      <w:pPr>
        <w:pStyle w:val="a3"/>
        <w:ind w:left="0"/>
      </w:pPr>
    </w:p>
    <w:p w14:paraId="7C5D066D" w14:textId="77777777" w:rsidR="00064016" w:rsidRDefault="002B70F7">
      <w:pPr>
        <w:pStyle w:val="a3"/>
        <w:spacing w:before="125" w:after="69" w:line="377" w:lineRule="auto"/>
        <w:ind w:left="794" w:right="760" w:hanging="11"/>
        <w:jc w:val="right"/>
        <w:rPr>
          <w:color w:val="auto"/>
          <w:spacing w:val="-2"/>
        </w:rPr>
      </w:pPr>
      <w:r>
        <w:rPr>
          <w:spacing w:val="-2"/>
        </w:rPr>
        <w:t>马克思</w:t>
      </w:r>
      <w:r>
        <w:rPr>
          <w:color w:val="auto"/>
          <w:spacing w:val="-2"/>
        </w:rPr>
        <w:t>主义学院</w:t>
      </w:r>
    </w:p>
    <w:p w14:paraId="17CC8C6B" w14:textId="643A9C44" w:rsidR="00064016" w:rsidRDefault="002B70F7">
      <w:pPr>
        <w:pStyle w:val="a3"/>
        <w:spacing w:before="125" w:after="69" w:line="377" w:lineRule="auto"/>
        <w:ind w:left="794" w:right="760" w:hanging="11"/>
        <w:jc w:val="right"/>
        <w:rPr>
          <w:rFonts w:ascii="仿宋" w:hAnsi="仿宋"/>
          <w:color w:val="auto"/>
          <w:lang w:val="en-US"/>
        </w:rPr>
      </w:pPr>
      <w:r>
        <w:rPr>
          <w:color w:val="auto"/>
          <w:spacing w:val="-2"/>
        </w:rPr>
        <w:t>20</w:t>
      </w:r>
      <w:r>
        <w:rPr>
          <w:rFonts w:hint="eastAsia"/>
          <w:color w:val="auto"/>
          <w:spacing w:val="-2"/>
          <w:lang w:val="en-US"/>
        </w:rPr>
        <w:t>21</w:t>
      </w:r>
      <w:r>
        <w:rPr>
          <w:color w:val="auto"/>
          <w:spacing w:val="-47"/>
        </w:rPr>
        <w:t xml:space="preserve">年 </w:t>
      </w:r>
      <w:r>
        <w:rPr>
          <w:rFonts w:hint="eastAsia"/>
          <w:color w:val="auto"/>
          <w:lang w:val="en-US"/>
        </w:rPr>
        <w:t>10</w:t>
      </w:r>
      <w:r>
        <w:rPr>
          <w:color w:val="auto"/>
          <w:spacing w:val="-48"/>
        </w:rPr>
        <w:t xml:space="preserve">月 </w:t>
      </w:r>
      <w:r>
        <w:rPr>
          <w:rFonts w:hint="eastAsia"/>
          <w:color w:val="auto"/>
          <w:lang w:val="en-US"/>
        </w:rPr>
        <w:t>2</w:t>
      </w:r>
      <w:r w:rsidR="00415BDB">
        <w:rPr>
          <w:color w:val="auto"/>
          <w:lang w:val="en-US"/>
        </w:rPr>
        <w:t>6</w:t>
      </w:r>
      <w:r>
        <w:rPr>
          <w:color w:val="auto"/>
          <w:spacing w:val="-42"/>
        </w:rPr>
        <w:t xml:space="preserve"> </w:t>
      </w:r>
      <w:r>
        <w:rPr>
          <w:rFonts w:hint="eastAsia"/>
          <w:color w:val="auto"/>
          <w:spacing w:val="-42"/>
          <w:lang w:val="en-US"/>
        </w:rPr>
        <w:t>日</w:t>
      </w:r>
    </w:p>
    <w:sectPr w:rsidR="00064016">
      <w:footerReference w:type="even" r:id="rId7"/>
      <w:footerReference w:type="default" r:id="rId8"/>
      <w:footerReference w:type="first" r:id="rId9"/>
      <w:pgSz w:w="11906" w:h="16838"/>
      <w:pgMar w:top="684" w:right="1388" w:bottom="957" w:left="1532" w:header="720" w:footer="9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909E" w14:textId="77777777" w:rsidR="009C2150" w:rsidRDefault="009C2150">
      <w:pPr>
        <w:spacing w:line="240" w:lineRule="auto"/>
      </w:pPr>
      <w:r>
        <w:separator/>
      </w:r>
    </w:p>
  </w:endnote>
  <w:endnote w:type="continuationSeparator" w:id="0">
    <w:p w14:paraId="3E8B65C8" w14:textId="77777777" w:rsidR="009C2150" w:rsidRDefault="009C2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5E3F" w14:textId="77777777" w:rsidR="00064016" w:rsidRDefault="002B70F7">
    <w:pPr>
      <w:tabs>
        <w:tab w:val="center" w:pos="4489"/>
      </w:tabs>
      <w:spacing w:after="0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sz w:val="21"/>
      </w:rPr>
      <w:fldChar w:fldCharType="begin"/>
    </w:r>
    <w:r>
      <w:rPr>
        <w:rFonts w:ascii="Times New Roman" w:eastAsia="Times New Roman" w:hAnsi="Times New Roman" w:cs="Times New Roman"/>
        <w:sz w:val="21"/>
      </w:rPr>
      <w:instrText xml:space="preserve"> PAGE   \* MERGEFORMAT </w:instrText>
    </w:r>
    <w:r>
      <w:rPr>
        <w:rFonts w:ascii="Times New Roman" w:eastAsia="Times New Roman" w:hAnsi="Times New Roman" w:cs="Times New Roman"/>
        <w:sz w:val="21"/>
      </w:rPr>
      <w:fldChar w:fldCharType="separate"/>
    </w:r>
    <w:r>
      <w:rPr>
        <w:rFonts w:ascii="Times New Roman" w:eastAsia="Times New Roman" w:hAnsi="Times New Roman" w:cs="Times New Roman"/>
        <w:sz w:val="21"/>
      </w:rPr>
      <w:t>2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8362" w14:textId="77777777" w:rsidR="00064016" w:rsidRDefault="00064016">
    <w:pPr>
      <w:tabs>
        <w:tab w:val="center" w:pos="4424"/>
      </w:tabs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C985" w14:textId="77777777" w:rsidR="00064016" w:rsidRDefault="002B70F7">
    <w:pPr>
      <w:tabs>
        <w:tab w:val="center" w:pos="4424"/>
      </w:tabs>
      <w:spacing w:after="0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-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9F21" w14:textId="77777777" w:rsidR="009C2150" w:rsidRDefault="009C2150">
      <w:pPr>
        <w:spacing w:after="0" w:line="240" w:lineRule="auto"/>
      </w:pPr>
      <w:r>
        <w:separator/>
      </w:r>
    </w:p>
  </w:footnote>
  <w:footnote w:type="continuationSeparator" w:id="0">
    <w:p w14:paraId="3E5B0E92" w14:textId="77777777" w:rsidR="009C2150" w:rsidRDefault="009C2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51"/>
    <w:rsid w:val="00064016"/>
    <w:rsid w:val="002B70F7"/>
    <w:rsid w:val="00305F32"/>
    <w:rsid w:val="00415BDB"/>
    <w:rsid w:val="006449B6"/>
    <w:rsid w:val="006C1651"/>
    <w:rsid w:val="006C3401"/>
    <w:rsid w:val="006D6480"/>
    <w:rsid w:val="006E6497"/>
    <w:rsid w:val="00722DD0"/>
    <w:rsid w:val="007455CF"/>
    <w:rsid w:val="00791392"/>
    <w:rsid w:val="007A03B5"/>
    <w:rsid w:val="00842CD7"/>
    <w:rsid w:val="008D1A6E"/>
    <w:rsid w:val="009632F1"/>
    <w:rsid w:val="00986EA0"/>
    <w:rsid w:val="009C2150"/>
    <w:rsid w:val="009F5A25"/>
    <w:rsid w:val="00A073FE"/>
    <w:rsid w:val="00AA67CE"/>
    <w:rsid w:val="00B30DCB"/>
    <w:rsid w:val="00B97445"/>
    <w:rsid w:val="00C36EE7"/>
    <w:rsid w:val="00CA096D"/>
    <w:rsid w:val="00ED2370"/>
    <w:rsid w:val="00F65C2F"/>
    <w:rsid w:val="00FC3C65"/>
    <w:rsid w:val="023B7CDA"/>
    <w:rsid w:val="0B480459"/>
    <w:rsid w:val="19DE11C3"/>
    <w:rsid w:val="20411FD3"/>
    <w:rsid w:val="2141349E"/>
    <w:rsid w:val="276D0E78"/>
    <w:rsid w:val="29500D00"/>
    <w:rsid w:val="325F3AB0"/>
    <w:rsid w:val="35F178FB"/>
    <w:rsid w:val="3C264678"/>
    <w:rsid w:val="3F4A0C4E"/>
    <w:rsid w:val="3FB53D47"/>
    <w:rsid w:val="42DD6C62"/>
    <w:rsid w:val="4AD62F6E"/>
    <w:rsid w:val="4D0C034A"/>
    <w:rsid w:val="5CDE3C3B"/>
    <w:rsid w:val="625308FE"/>
    <w:rsid w:val="678F54A9"/>
    <w:rsid w:val="6E7F017C"/>
    <w:rsid w:val="6F104053"/>
    <w:rsid w:val="7334327C"/>
    <w:rsid w:val="74702C45"/>
    <w:rsid w:val="798D4357"/>
    <w:rsid w:val="79FD2684"/>
    <w:rsid w:val="7C5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2C5A"/>
  <w15:docId w15:val="{7D6C68E2-0880-428E-B286-BDA962FA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9" w:line="259" w:lineRule="auto"/>
      <w:ind w:left="10" w:hanging="10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90"/>
    </w:pPr>
    <w:rPr>
      <w:rFonts w:ascii="宋体" w:eastAsia="宋体" w:hAnsi="宋体" w:cs="宋体"/>
      <w:szCs w:val="28"/>
      <w:lang w:val="zh-CN" w:bidi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semiHidden/>
    <w:qFormat/>
    <w:rPr>
      <w:rFonts w:ascii="微软雅黑" w:eastAsia="微软雅黑" w:hAnsi="微软雅黑" w:cs="微软雅黑"/>
      <w:color w:val="000000"/>
      <w:sz w:val="28"/>
    </w:rPr>
  </w:style>
  <w:style w:type="character" w:customStyle="1" w:styleId="a7">
    <w:name w:val="页眉 字符"/>
    <w:basedOn w:val="a0"/>
    <w:link w:val="a6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table" w:customStyle="1" w:styleId="TableGrid1">
    <w:name w:val="TableGrid1"/>
    <w:qFormat/>
    <w:pPr>
      <w:spacing w:after="160" w:line="259" w:lineRule="auto"/>
    </w:pPr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444</Words>
  <Characters>2532</Characters>
  <Application>Microsoft Office Word</Application>
  <DocSecurity>0</DocSecurity>
  <Lines>21</Lines>
  <Paragraphs>5</Paragraphs>
  <ScaleCrop>false</ScaleCrop>
  <Company>上海理工大学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上海理工大学文件</dc:title>
  <dc:creator>校办秘书</dc:creator>
  <cp:lastModifiedBy>春晖 朱</cp:lastModifiedBy>
  <cp:revision>7</cp:revision>
  <cp:lastPrinted>2019-11-20T07:48:00Z</cp:lastPrinted>
  <dcterms:created xsi:type="dcterms:W3CDTF">2020-10-13T15:39:00Z</dcterms:created>
  <dcterms:modified xsi:type="dcterms:W3CDTF">2021-10-26T13:18:00Z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F1A38A5CAD4B459796EC565F2A729DF1</vt:lpwstr>
  </property>
</Properties>
</file>