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44" w:rsidRDefault="00231544" w:rsidP="00231544">
      <w:pPr>
        <w:widowControl/>
        <w:spacing w:after="117"/>
        <w:jc w:val="center"/>
        <w:rPr>
          <w:rFonts w:ascii="黑体" w:eastAsia="黑体" w:hAnsi="黑体" w:cs="微软雅黑"/>
          <w:sz w:val="32"/>
          <w:szCs w:val="32"/>
        </w:rPr>
      </w:pPr>
      <w:r w:rsidRPr="00231544">
        <w:rPr>
          <w:rFonts w:ascii="黑体" w:eastAsia="黑体" w:hAnsi="黑体" w:cs="微软雅黑"/>
          <w:sz w:val="32"/>
          <w:szCs w:val="32"/>
        </w:rPr>
        <w:t>马克思主义学院20</w:t>
      </w:r>
      <w:r w:rsidRPr="00231544">
        <w:rPr>
          <w:rFonts w:ascii="黑体" w:eastAsia="黑体" w:hAnsi="黑体" w:cs="微软雅黑" w:hint="eastAsia"/>
          <w:sz w:val="32"/>
          <w:szCs w:val="32"/>
        </w:rPr>
        <w:t>20年度</w:t>
      </w:r>
      <w:r w:rsidRPr="00231544">
        <w:rPr>
          <w:rFonts w:ascii="黑体" w:eastAsia="黑体" w:hAnsi="黑体" w:cs="微软雅黑"/>
          <w:sz w:val="32"/>
          <w:szCs w:val="32"/>
        </w:rPr>
        <w:t>优秀</w:t>
      </w:r>
      <w:r w:rsidRPr="00231544">
        <w:rPr>
          <w:rFonts w:ascii="黑体" w:eastAsia="黑体" w:hAnsi="黑体" w:cs="微软雅黑" w:hint="eastAsia"/>
          <w:sz w:val="32"/>
          <w:szCs w:val="32"/>
        </w:rPr>
        <w:t>团员标兵</w:t>
      </w:r>
      <w:r w:rsidRPr="00231544">
        <w:rPr>
          <w:rFonts w:ascii="黑体" w:eastAsia="黑体" w:hAnsi="黑体" w:cs="微软雅黑"/>
          <w:sz w:val="32"/>
          <w:szCs w:val="32"/>
        </w:rPr>
        <w:t>、优秀</w:t>
      </w:r>
      <w:r w:rsidRPr="00231544">
        <w:rPr>
          <w:rFonts w:ascii="黑体" w:eastAsia="黑体" w:hAnsi="黑体" w:cs="微软雅黑" w:hint="eastAsia"/>
          <w:sz w:val="32"/>
          <w:szCs w:val="32"/>
        </w:rPr>
        <w:t>团员、</w:t>
      </w:r>
    </w:p>
    <w:p w:rsidR="00231544" w:rsidRPr="00231544" w:rsidRDefault="00231544" w:rsidP="00231544">
      <w:pPr>
        <w:widowControl/>
        <w:spacing w:after="117"/>
        <w:jc w:val="center"/>
        <w:rPr>
          <w:rFonts w:ascii="黑体" w:eastAsia="黑体" w:hAnsi="黑体" w:cs="微软雅黑"/>
          <w:sz w:val="32"/>
          <w:szCs w:val="32"/>
        </w:rPr>
      </w:pPr>
      <w:r w:rsidRPr="00231544">
        <w:rPr>
          <w:rFonts w:ascii="黑体" w:eastAsia="黑体" w:hAnsi="黑体" w:cs="微软雅黑" w:hint="eastAsia"/>
          <w:sz w:val="32"/>
          <w:szCs w:val="32"/>
        </w:rPr>
        <w:t>优秀团干部</w:t>
      </w:r>
      <w:r w:rsidRPr="00231544">
        <w:rPr>
          <w:rFonts w:ascii="黑体" w:eastAsia="黑体" w:hAnsi="黑体" w:cs="微软雅黑"/>
          <w:sz w:val="32"/>
          <w:szCs w:val="32"/>
        </w:rPr>
        <w:t>评选实施办法</w:t>
      </w:r>
    </w:p>
    <w:p w:rsidR="00231544" w:rsidRPr="00231544" w:rsidRDefault="00E12AAA" w:rsidP="00231544">
      <w:pPr>
        <w:widowControl/>
        <w:spacing w:line="520" w:lineRule="exact"/>
        <w:ind w:firstLine="559"/>
        <w:jc w:val="left"/>
        <w:rPr>
          <w:rFonts w:ascii="仿宋" w:eastAsia="仿宋" w:hAnsi="仿宋" w:cs="微软雅黑"/>
          <w:sz w:val="28"/>
          <w:szCs w:val="28"/>
        </w:rPr>
      </w:pPr>
      <w:r w:rsidRPr="00E12AAA">
        <w:rPr>
          <w:rFonts w:ascii="仿宋" w:eastAsia="仿宋" w:hAnsi="仿宋" w:cs="微软雅黑" w:hint="eastAsia"/>
          <w:sz w:val="28"/>
          <w:szCs w:val="28"/>
        </w:rPr>
        <w:t>为深入贯彻党的十九大和十九届五中全会会议精神，认真学</w:t>
      </w:r>
      <w:proofErr w:type="gramStart"/>
      <w:r w:rsidRPr="00E12AAA">
        <w:rPr>
          <w:rFonts w:ascii="仿宋" w:eastAsia="仿宋" w:hAnsi="仿宋" w:cs="微软雅黑" w:hint="eastAsia"/>
          <w:sz w:val="28"/>
          <w:szCs w:val="28"/>
        </w:rPr>
        <w:t>习习近</w:t>
      </w:r>
      <w:proofErr w:type="gramEnd"/>
      <w:r w:rsidRPr="00E12AAA">
        <w:rPr>
          <w:rFonts w:ascii="仿宋" w:eastAsia="仿宋" w:hAnsi="仿宋" w:cs="微软雅黑" w:hint="eastAsia"/>
          <w:sz w:val="28"/>
          <w:szCs w:val="28"/>
        </w:rPr>
        <w:t>平新时代中国特色社会主义思想，引领广大青年学生高举团旗跟党走，不断增强共青团的先进性和光荣感，激励我校广大团</w:t>
      </w:r>
      <w:r>
        <w:rPr>
          <w:rFonts w:ascii="仿宋" w:eastAsia="仿宋" w:hAnsi="仿宋" w:cs="微软雅黑" w:hint="eastAsia"/>
          <w:sz w:val="28"/>
          <w:szCs w:val="28"/>
        </w:rPr>
        <w:t>员青年在实现中华民族伟大复兴征途中锐意进取和奋发开拓的磅礴力量，特</w:t>
      </w:r>
      <w:r w:rsidRPr="00E12AAA">
        <w:rPr>
          <w:rFonts w:ascii="仿宋" w:eastAsia="仿宋" w:hAnsi="仿宋" w:cs="微软雅黑" w:hint="eastAsia"/>
          <w:sz w:val="28"/>
          <w:szCs w:val="28"/>
        </w:rPr>
        <w:t>开展2020年度上海理工大学优秀团员标兵、优秀团员、优秀团干部</w:t>
      </w:r>
      <w:r>
        <w:rPr>
          <w:rFonts w:ascii="仿宋" w:eastAsia="仿宋" w:hAnsi="仿宋" w:cs="微软雅黑" w:hint="eastAsia"/>
          <w:sz w:val="28"/>
          <w:szCs w:val="28"/>
        </w:rPr>
        <w:t>以及</w:t>
      </w:r>
      <w:r w:rsidRPr="00E12AAA">
        <w:rPr>
          <w:rFonts w:ascii="仿宋" w:eastAsia="仿宋" w:hAnsi="仿宋" w:cs="微软雅黑" w:hint="eastAsia"/>
          <w:sz w:val="28"/>
          <w:szCs w:val="28"/>
        </w:rPr>
        <w:t>马克思主义学院优秀团员、优秀团干部的评选工作。根据校团委《关于评选</w:t>
      </w:r>
      <w:r>
        <w:rPr>
          <w:rFonts w:ascii="仿宋" w:eastAsia="仿宋" w:hAnsi="仿宋" w:cs="微软雅黑" w:hint="eastAsia"/>
          <w:sz w:val="28"/>
          <w:szCs w:val="28"/>
        </w:rPr>
        <w:t>2020</w:t>
      </w:r>
      <w:r w:rsidRPr="00E12AAA">
        <w:rPr>
          <w:rFonts w:ascii="仿宋" w:eastAsia="仿宋" w:hAnsi="仿宋" w:cs="微软雅黑" w:hint="eastAsia"/>
          <w:sz w:val="28"/>
          <w:szCs w:val="28"/>
        </w:rPr>
        <w:t>年度上海理工大学“优秀团员标兵、优秀团员、优秀团干部、五四红旗团支部、优秀团支部”的通知》要求，结合我院实际，特制定如下具体评选办法。</w:t>
      </w:r>
    </w:p>
    <w:p w:rsidR="00231544" w:rsidRPr="00231544" w:rsidRDefault="00231544" w:rsidP="00231544">
      <w:pPr>
        <w:widowControl/>
        <w:spacing w:line="520" w:lineRule="exact"/>
        <w:ind w:left="544"/>
        <w:jc w:val="left"/>
        <w:rPr>
          <w:rFonts w:ascii="仿宋" w:eastAsia="仿宋" w:hAnsi="仿宋" w:cs="微软雅黑"/>
          <w:b/>
          <w:sz w:val="28"/>
          <w:szCs w:val="28"/>
        </w:rPr>
      </w:pPr>
      <w:r w:rsidRPr="00231544">
        <w:rPr>
          <w:rFonts w:ascii="仿宋" w:eastAsia="仿宋" w:hAnsi="仿宋" w:cs="微软雅黑" w:hint="eastAsia"/>
          <w:b/>
          <w:sz w:val="28"/>
          <w:szCs w:val="28"/>
        </w:rPr>
        <w:t>一、</w:t>
      </w:r>
      <w:r w:rsidRPr="00231544">
        <w:rPr>
          <w:rFonts w:ascii="仿宋" w:eastAsia="仿宋" w:hAnsi="仿宋" w:cs="微软雅黑"/>
          <w:b/>
          <w:sz w:val="28"/>
          <w:szCs w:val="28"/>
        </w:rPr>
        <w:t>评选对象</w:t>
      </w:r>
    </w:p>
    <w:p w:rsidR="00231544" w:rsidRPr="00231544" w:rsidRDefault="00231544" w:rsidP="00231544">
      <w:pPr>
        <w:widowControl/>
        <w:spacing w:line="520" w:lineRule="exact"/>
        <w:ind w:firstLine="559"/>
        <w:jc w:val="left"/>
        <w:rPr>
          <w:rFonts w:ascii="仿宋" w:eastAsia="仿宋" w:hAnsi="仿宋" w:cs="微软雅黑"/>
          <w:sz w:val="28"/>
          <w:szCs w:val="28"/>
        </w:rPr>
      </w:pPr>
      <w:r w:rsidRPr="00231544">
        <w:rPr>
          <w:rFonts w:ascii="仿宋" w:eastAsia="仿宋" w:hAnsi="仿宋" w:cs="微软雅黑"/>
          <w:sz w:val="28"/>
          <w:szCs w:val="28"/>
        </w:rPr>
        <w:t>马克思主义学院在读的全日制硕士</w:t>
      </w:r>
      <w:r w:rsidRPr="00231544">
        <w:rPr>
          <w:rFonts w:ascii="仿宋" w:eastAsia="仿宋" w:hAnsi="仿宋" w:cs="微软雅黑" w:hint="eastAsia"/>
          <w:sz w:val="28"/>
          <w:szCs w:val="28"/>
        </w:rPr>
        <w:t>一年级、二年级</w:t>
      </w:r>
      <w:r w:rsidRPr="00231544">
        <w:rPr>
          <w:rFonts w:ascii="仿宋" w:eastAsia="仿宋" w:hAnsi="仿宋" w:cs="微软雅黑"/>
          <w:sz w:val="28"/>
          <w:szCs w:val="28"/>
        </w:rPr>
        <w:t>研究生</w:t>
      </w:r>
    </w:p>
    <w:p w:rsidR="00231544" w:rsidRPr="00231544" w:rsidRDefault="00231544" w:rsidP="00231544">
      <w:pPr>
        <w:widowControl/>
        <w:spacing w:line="520" w:lineRule="exact"/>
        <w:ind w:left="544"/>
        <w:jc w:val="left"/>
        <w:rPr>
          <w:rFonts w:ascii="仿宋" w:eastAsia="仿宋" w:hAnsi="仿宋" w:cs="微软雅黑"/>
          <w:b/>
          <w:sz w:val="28"/>
          <w:szCs w:val="28"/>
        </w:rPr>
      </w:pPr>
      <w:r w:rsidRPr="00231544">
        <w:rPr>
          <w:rFonts w:ascii="仿宋" w:eastAsia="仿宋" w:hAnsi="仿宋" w:cs="微软雅黑" w:hint="eastAsia"/>
          <w:b/>
          <w:sz w:val="28"/>
          <w:szCs w:val="28"/>
        </w:rPr>
        <w:t>二、</w:t>
      </w:r>
      <w:r w:rsidRPr="00231544">
        <w:rPr>
          <w:rFonts w:ascii="仿宋" w:eastAsia="仿宋" w:hAnsi="仿宋" w:cs="微软雅黑"/>
          <w:b/>
          <w:sz w:val="28"/>
          <w:szCs w:val="28"/>
        </w:rPr>
        <w:t>评选项目</w:t>
      </w:r>
    </w:p>
    <w:p w:rsidR="00231544" w:rsidRPr="00231544" w:rsidRDefault="00231544" w:rsidP="00231544">
      <w:pPr>
        <w:widowControl/>
        <w:spacing w:line="520" w:lineRule="exact"/>
        <w:ind w:left="10" w:right="62" w:firstLineChars="200" w:firstLine="560"/>
        <w:jc w:val="left"/>
        <w:rPr>
          <w:rFonts w:ascii="仿宋" w:eastAsia="仿宋" w:hAnsi="仿宋" w:cs="微软雅黑"/>
          <w:sz w:val="28"/>
          <w:szCs w:val="28"/>
        </w:rPr>
      </w:pPr>
      <w:r w:rsidRPr="00231544">
        <w:rPr>
          <w:rFonts w:ascii="仿宋" w:eastAsia="仿宋" w:hAnsi="仿宋" w:cs="微软雅黑"/>
          <w:sz w:val="28"/>
          <w:szCs w:val="28"/>
        </w:rPr>
        <w:t>评选项目：共评选上海理工大学优秀</w:t>
      </w:r>
      <w:r w:rsidRPr="00231544">
        <w:rPr>
          <w:rFonts w:ascii="仿宋" w:eastAsia="仿宋" w:hAnsi="仿宋" w:cs="微软雅黑" w:hint="eastAsia"/>
          <w:sz w:val="28"/>
          <w:szCs w:val="28"/>
        </w:rPr>
        <w:t>团员2</w:t>
      </w:r>
      <w:r w:rsidRPr="00231544">
        <w:rPr>
          <w:rFonts w:ascii="仿宋" w:eastAsia="仿宋" w:hAnsi="仿宋" w:cs="微软雅黑"/>
          <w:sz w:val="28"/>
          <w:szCs w:val="28"/>
        </w:rPr>
        <w:t>人、优秀</w:t>
      </w:r>
      <w:r w:rsidRPr="00231544">
        <w:rPr>
          <w:rFonts w:ascii="仿宋" w:eastAsia="仿宋" w:hAnsi="仿宋" w:cs="微软雅黑" w:hint="eastAsia"/>
          <w:sz w:val="28"/>
          <w:szCs w:val="28"/>
        </w:rPr>
        <w:t>团</w:t>
      </w:r>
      <w:r w:rsidRPr="00231544">
        <w:rPr>
          <w:rFonts w:ascii="仿宋" w:eastAsia="仿宋" w:hAnsi="仿宋" w:cs="微软雅黑"/>
          <w:sz w:val="28"/>
          <w:szCs w:val="28"/>
        </w:rPr>
        <w:t>干部1人，马克思主义学院优秀</w:t>
      </w:r>
      <w:r w:rsidRPr="00231544">
        <w:rPr>
          <w:rFonts w:ascii="仿宋" w:eastAsia="仿宋" w:hAnsi="仿宋" w:cs="微软雅黑" w:hint="eastAsia"/>
          <w:sz w:val="28"/>
          <w:szCs w:val="28"/>
        </w:rPr>
        <w:t>团员2</w:t>
      </w:r>
      <w:r w:rsidRPr="00231544">
        <w:rPr>
          <w:rFonts w:ascii="仿宋" w:eastAsia="仿宋" w:hAnsi="仿宋" w:cs="微软雅黑"/>
          <w:sz w:val="28"/>
          <w:szCs w:val="28"/>
        </w:rPr>
        <w:t>人、优秀</w:t>
      </w:r>
      <w:r w:rsidRPr="00231544">
        <w:rPr>
          <w:rFonts w:ascii="仿宋" w:eastAsia="仿宋" w:hAnsi="仿宋" w:cs="微软雅黑" w:hint="eastAsia"/>
          <w:sz w:val="28"/>
          <w:szCs w:val="28"/>
        </w:rPr>
        <w:t>团干部</w:t>
      </w:r>
      <w:r w:rsidRPr="00231544">
        <w:rPr>
          <w:rFonts w:ascii="仿宋" w:eastAsia="仿宋" w:hAnsi="仿宋" w:cs="微软雅黑"/>
          <w:sz w:val="28"/>
          <w:szCs w:val="28"/>
        </w:rPr>
        <w:t>1人</w:t>
      </w:r>
      <w:r w:rsidRPr="00231544">
        <w:rPr>
          <w:rFonts w:ascii="仿宋" w:eastAsia="仿宋" w:hAnsi="仿宋" w:cs="微软雅黑" w:hint="eastAsia"/>
          <w:sz w:val="28"/>
          <w:szCs w:val="28"/>
        </w:rPr>
        <w:t>，择优推荐1名上海理工大学优秀团员标兵</w:t>
      </w:r>
      <w:r w:rsidR="00920B14">
        <w:rPr>
          <w:rFonts w:ascii="仿宋" w:eastAsia="仿宋" w:hAnsi="仿宋" w:cs="微软雅黑" w:hint="eastAsia"/>
          <w:sz w:val="28"/>
          <w:szCs w:val="28"/>
        </w:rPr>
        <w:t>。</w:t>
      </w:r>
    </w:p>
    <w:p w:rsidR="00231544" w:rsidRPr="00231544" w:rsidRDefault="00231544" w:rsidP="00231544">
      <w:pPr>
        <w:widowControl/>
        <w:spacing w:line="520" w:lineRule="exact"/>
        <w:ind w:left="554" w:hanging="10"/>
        <w:jc w:val="left"/>
        <w:rPr>
          <w:rFonts w:ascii="仿宋" w:eastAsia="仿宋" w:hAnsi="仿宋" w:cs="微软雅黑"/>
          <w:b/>
          <w:sz w:val="28"/>
          <w:szCs w:val="28"/>
        </w:rPr>
      </w:pPr>
      <w:r w:rsidRPr="00231544">
        <w:rPr>
          <w:rFonts w:ascii="仿宋" w:eastAsia="仿宋" w:hAnsi="仿宋" w:cs="微软雅黑"/>
          <w:b/>
          <w:sz w:val="28"/>
          <w:szCs w:val="28"/>
        </w:rPr>
        <w:t>三、评选组织机构</w:t>
      </w:r>
    </w:p>
    <w:p w:rsidR="00231544" w:rsidRPr="00231544" w:rsidRDefault="00231544" w:rsidP="00231544">
      <w:pPr>
        <w:widowControl/>
        <w:spacing w:line="520" w:lineRule="exact"/>
        <w:ind w:left="10" w:firstLineChars="200" w:firstLine="560"/>
        <w:jc w:val="left"/>
        <w:rPr>
          <w:rFonts w:ascii="仿宋" w:eastAsia="仿宋" w:hAnsi="仿宋" w:cs="微软雅黑"/>
          <w:sz w:val="28"/>
          <w:szCs w:val="28"/>
        </w:rPr>
      </w:pPr>
      <w:r w:rsidRPr="00231544">
        <w:rPr>
          <w:rFonts w:ascii="仿宋" w:eastAsia="仿宋" w:hAnsi="仿宋" w:cs="微软雅黑"/>
          <w:sz w:val="28"/>
          <w:szCs w:val="28"/>
        </w:rPr>
        <w:t>优秀</w:t>
      </w:r>
      <w:r w:rsidRPr="00231544">
        <w:rPr>
          <w:rFonts w:ascii="仿宋" w:eastAsia="仿宋" w:hAnsi="仿宋" w:cs="微软雅黑" w:hint="eastAsia"/>
          <w:sz w:val="28"/>
          <w:szCs w:val="28"/>
        </w:rPr>
        <w:t>团员标兵、优秀团员、优秀团干部</w:t>
      </w:r>
      <w:r w:rsidRPr="00231544">
        <w:rPr>
          <w:rFonts w:ascii="仿宋" w:eastAsia="仿宋" w:hAnsi="仿宋" w:cs="微软雅黑"/>
          <w:sz w:val="28"/>
          <w:szCs w:val="28"/>
        </w:rPr>
        <w:t>由学院评审小组组织进行评选。评审小组成员由学院领导、研究生辅导员、硕士生代表等组成。</w:t>
      </w:r>
    </w:p>
    <w:p w:rsidR="00231544" w:rsidRPr="00231544" w:rsidRDefault="00231544" w:rsidP="00231544">
      <w:pPr>
        <w:widowControl/>
        <w:spacing w:line="520" w:lineRule="exact"/>
        <w:ind w:left="554" w:hanging="10"/>
        <w:jc w:val="left"/>
        <w:rPr>
          <w:rFonts w:ascii="仿宋" w:eastAsia="仿宋" w:hAnsi="仿宋" w:cs="微软雅黑"/>
          <w:sz w:val="28"/>
          <w:szCs w:val="28"/>
        </w:rPr>
      </w:pPr>
      <w:r w:rsidRPr="00231544">
        <w:rPr>
          <w:rFonts w:ascii="仿宋" w:eastAsia="仿宋" w:hAnsi="仿宋" w:cs="微软雅黑"/>
          <w:sz w:val="28"/>
          <w:szCs w:val="28"/>
        </w:rPr>
        <w:t>组长：彭宗祥</w:t>
      </w:r>
    </w:p>
    <w:p w:rsidR="00231544" w:rsidRPr="00231544" w:rsidRDefault="00231544" w:rsidP="00231544">
      <w:pPr>
        <w:widowControl/>
        <w:spacing w:line="520" w:lineRule="exact"/>
        <w:ind w:left="554" w:right="585" w:hanging="10"/>
        <w:jc w:val="left"/>
        <w:rPr>
          <w:rFonts w:ascii="仿宋" w:eastAsia="仿宋" w:hAnsi="仿宋" w:cs="微软雅黑"/>
          <w:sz w:val="28"/>
          <w:szCs w:val="28"/>
        </w:rPr>
      </w:pPr>
      <w:r w:rsidRPr="00231544">
        <w:rPr>
          <w:rFonts w:ascii="仿宋" w:eastAsia="仿宋" w:hAnsi="仿宋" w:cs="微软雅黑"/>
          <w:sz w:val="28"/>
          <w:szCs w:val="28"/>
        </w:rPr>
        <w:t>组员：</w:t>
      </w:r>
      <w:proofErr w:type="gramStart"/>
      <w:r w:rsidR="00920B14" w:rsidRPr="00920B14">
        <w:rPr>
          <w:rFonts w:ascii="仿宋" w:eastAsia="仿宋" w:hAnsi="仿宋" w:cs="微软雅黑" w:hint="eastAsia"/>
          <w:sz w:val="28"/>
          <w:szCs w:val="28"/>
        </w:rPr>
        <w:t>金瑶梅</w:t>
      </w:r>
      <w:proofErr w:type="gramEnd"/>
      <w:r w:rsidR="00920B14" w:rsidRPr="00920B14">
        <w:rPr>
          <w:rFonts w:ascii="仿宋" w:eastAsia="仿宋" w:hAnsi="仿宋" w:cs="微软雅黑" w:hint="eastAsia"/>
          <w:sz w:val="28"/>
          <w:szCs w:val="28"/>
        </w:rPr>
        <w:t xml:space="preserve"> 胡绪明 夏小华 </w:t>
      </w:r>
      <w:proofErr w:type="gramStart"/>
      <w:r w:rsidR="00920B14" w:rsidRPr="00920B14">
        <w:rPr>
          <w:rFonts w:ascii="仿宋" w:eastAsia="仿宋" w:hAnsi="仿宋" w:cs="微软雅黑" w:hint="eastAsia"/>
          <w:sz w:val="28"/>
          <w:szCs w:val="28"/>
        </w:rPr>
        <w:t>牛海</w:t>
      </w:r>
      <w:proofErr w:type="gramEnd"/>
      <w:r w:rsidR="00920B14" w:rsidRPr="00920B14">
        <w:rPr>
          <w:rFonts w:ascii="仿宋" w:eastAsia="仿宋" w:hAnsi="仿宋" w:cs="微软雅黑" w:hint="eastAsia"/>
          <w:sz w:val="28"/>
          <w:szCs w:val="28"/>
        </w:rPr>
        <w:t xml:space="preserve"> 胡琴</w:t>
      </w:r>
      <w:proofErr w:type="gramStart"/>
      <w:r w:rsidR="00920B14" w:rsidRPr="00920B14">
        <w:rPr>
          <w:rFonts w:ascii="仿宋" w:eastAsia="仿宋" w:hAnsi="仿宋" w:cs="微软雅黑" w:hint="eastAsia"/>
          <w:sz w:val="28"/>
          <w:szCs w:val="28"/>
        </w:rPr>
        <w:t>娥</w:t>
      </w:r>
      <w:proofErr w:type="gramEnd"/>
      <w:r w:rsidR="00920B14" w:rsidRPr="00920B14">
        <w:rPr>
          <w:rFonts w:ascii="仿宋" w:eastAsia="仿宋" w:hAnsi="仿宋" w:cs="微软雅黑" w:hint="eastAsia"/>
          <w:sz w:val="28"/>
          <w:szCs w:val="28"/>
        </w:rPr>
        <w:t xml:space="preserve"> </w:t>
      </w:r>
      <w:proofErr w:type="gramStart"/>
      <w:r w:rsidR="00920B14" w:rsidRPr="00920B14">
        <w:rPr>
          <w:rFonts w:ascii="仿宋" w:eastAsia="仿宋" w:hAnsi="仿宋" w:cs="微软雅黑" w:hint="eastAsia"/>
          <w:sz w:val="28"/>
          <w:szCs w:val="28"/>
        </w:rPr>
        <w:t>管涛</w:t>
      </w:r>
      <w:proofErr w:type="gramEnd"/>
      <w:r w:rsidR="00920B14">
        <w:rPr>
          <w:rFonts w:ascii="仿宋" w:eastAsia="仿宋" w:hAnsi="仿宋" w:cs="微软雅黑" w:hint="eastAsia"/>
          <w:sz w:val="28"/>
          <w:szCs w:val="28"/>
        </w:rPr>
        <w:t xml:space="preserve"> 马会晴</w:t>
      </w:r>
    </w:p>
    <w:p w:rsidR="00231544" w:rsidRPr="00231544" w:rsidRDefault="00231544" w:rsidP="00231544">
      <w:pPr>
        <w:widowControl/>
        <w:spacing w:line="520" w:lineRule="exact"/>
        <w:ind w:left="554" w:right="585" w:hanging="10"/>
        <w:jc w:val="left"/>
        <w:rPr>
          <w:rFonts w:ascii="仿宋" w:eastAsia="仿宋" w:hAnsi="仿宋" w:cs="微软雅黑"/>
          <w:b/>
          <w:sz w:val="28"/>
          <w:szCs w:val="28"/>
        </w:rPr>
      </w:pPr>
      <w:r w:rsidRPr="00231544">
        <w:rPr>
          <w:rFonts w:ascii="仿宋" w:eastAsia="仿宋" w:hAnsi="仿宋" w:cs="微软雅黑"/>
          <w:b/>
          <w:sz w:val="28"/>
          <w:szCs w:val="28"/>
        </w:rPr>
        <w:t>四、评选标准</w:t>
      </w:r>
    </w:p>
    <w:p w:rsidR="00231544" w:rsidRPr="00231544" w:rsidRDefault="00231544" w:rsidP="00231544">
      <w:pPr>
        <w:widowControl/>
        <w:spacing w:line="520" w:lineRule="exact"/>
        <w:ind w:left="554" w:hanging="10"/>
        <w:jc w:val="left"/>
        <w:rPr>
          <w:rFonts w:ascii="仿宋" w:eastAsia="仿宋" w:hAnsi="仿宋" w:cs="微软雅黑"/>
          <w:sz w:val="28"/>
          <w:szCs w:val="28"/>
        </w:rPr>
      </w:pPr>
      <w:r w:rsidRPr="00231544">
        <w:rPr>
          <w:rFonts w:ascii="仿宋" w:eastAsia="仿宋" w:hAnsi="仿宋" w:cs="微软雅黑"/>
          <w:sz w:val="28"/>
          <w:szCs w:val="28"/>
        </w:rPr>
        <w:t>（一）优秀</w:t>
      </w:r>
      <w:r w:rsidRPr="00231544">
        <w:rPr>
          <w:rFonts w:ascii="仿宋" w:eastAsia="仿宋" w:hAnsi="仿宋" w:cs="微软雅黑" w:hint="eastAsia"/>
          <w:sz w:val="28"/>
          <w:szCs w:val="28"/>
        </w:rPr>
        <w:t>团员</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lastRenderedPageBreak/>
        <w:t>1、</w:t>
      </w:r>
      <w:r w:rsidRPr="00231544">
        <w:rPr>
          <w:rFonts w:ascii="仿宋" w:eastAsia="仿宋" w:hAnsi="仿宋" w:cs="微软雅黑"/>
          <w:sz w:val="28"/>
          <w:szCs w:val="28"/>
        </w:rPr>
        <w:t>坚决拥护中国共产党的领导，深入学习贯彻习近平新时代中国特色社会主义思想，热爱祖国、热爱人民、热爱社会主义，模范</w:t>
      </w:r>
      <w:proofErr w:type="gramStart"/>
      <w:r w:rsidRPr="00231544">
        <w:rPr>
          <w:rFonts w:ascii="仿宋" w:eastAsia="仿宋" w:hAnsi="仿宋" w:cs="微软雅黑"/>
          <w:sz w:val="28"/>
          <w:szCs w:val="28"/>
        </w:rPr>
        <w:t>践行</w:t>
      </w:r>
      <w:proofErr w:type="gramEnd"/>
      <w:r w:rsidRPr="00231544">
        <w:rPr>
          <w:rFonts w:ascii="仿宋" w:eastAsia="仿宋" w:hAnsi="仿宋" w:cs="微软雅黑"/>
          <w:sz w:val="28"/>
          <w:szCs w:val="28"/>
        </w:rPr>
        <w:t>社会主义核心价值观。有</w:t>
      </w:r>
      <w:proofErr w:type="gramStart"/>
      <w:r w:rsidRPr="00231544">
        <w:rPr>
          <w:rFonts w:ascii="仿宋" w:eastAsia="仿宋" w:hAnsi="仿宋" w:cs="微软雅黑"/>
          <w:sz w:val="28"/>
          <w:szCs w:val="28"/>
        </w:rPr>
        <w:t>坚定跟</w:t>
      </w:r>
      <w:proofErr w:type="gramEnd"/>
      <w:r w:rsidRPr="00231544">
        <w:rPr>
          <w:rFonts w:ascii="仿宋" w:eastAsia="仿宋" w:hAnsi="仿宋" w:cs="微软雅黑"/>
          <w:sz w:val="28"/>
          <w:szCs w:val="28"/>
        </w:rPr>
        <w:t>党走中国特色社会主义道路的理想信念，能够树立正确的世界观、人生观和价值观。</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2、</w:t>
      </w:r>
      <w:r w:rsidRPr="00231544">
        <w:rPr>
          <w:rFonts w:ascii="仿宋" w:eastAsia="仿宋" w:hAnsi="仿宋" w:cs="微软雅黑"/>
          <w:sz w:val="28"/>
          <w:szCs w:val="28"/>
        </w:rPr>
        <w:t>爱校荣校，有大局意识和责任担当。尊敬师长，关爱同学，助人为乐，有良好的品德修养。</w:t>
      </w:r>
      <w:r w:rsidR="00920B14" w:rsidRPr="00920B14">
        <w:rPr>
          <w:rFonts w:ascii="仿宋" w:eastAsia="仿宋" w:hAnsi="仿宋" w:cs="微软雅黑" w:hint="eastAsia"/>
          <w:sz w:val="28"/>
          <w:szCs w:val="28"/>
        </w:rPr>
        <w:t>模范遵守大学生行为准则和校园文明行为规范，遵守校纪校规，无违纪违法行为。</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3、</w:t>
      </w:r>
      <w:r w:rsidRPr="00231544">
        <w:rPr>
          <w:rFonts w:ascii="仿宋" w:eastAsia="仿宋" w:hAnsi="仿宋" w:cs="微软雅黑"/>
          <w:sz w:val="28"/>
          <w:szCs w:val="28"/>
        </w:rPr>
        <w:t>学习勤奋刻苦，成绩优秀，有良好的学习习惯和较强的学习实践能力。研究生有较强的学术科研和实践能力，有较高质量的学习研究成果，参评年度内无不及格课程</w:t>
      </w:r>
      <w:r w:rsidR="00920B14" w:rsidRPr="00920B14">
        <w:rPr>
          <w:rFonts w:ascii="仿宋" w:eastAsia="仿宋" w:hAnsi="仿宋" w:cs="微软雅黑" w:hint="eastAsia"/>
          <w:sz w:val="28"/>
          <w:szCs w:val="28"/>
        </w:rPr>
        <w:t>（以教务处统计为准）。</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4、</w:t>
      </w:r>
      <w:r w:rsidR="00920B14" w:rsidRPr="00920B14">
        <w:rPr>
          <w:rFonts w:ascii="仿宋" w:eastAsia="仿宋" w:hAnsi="仿宋" w:cs="微软雅黑" w:hint="eastAsia"/>
          <w:sz w:val="28"/>
          <w:szCs w:val="28"/>
        </w:rPr>
        <w:t>认真</w:t>
      </w:r>
      <w:proofErr w:type="gramStart"/>
      <w:r w:rsidR="00920B14" w:rsidRPr="00920B14">
        <w:rPr>
          <w:rFonts w:ascii="仿宋" w:eastAsia="仿宋" w:hAnsi="仿宋" w:cs="微软雅黑" w:hint="eastAsia"/>
          <w:sz w:val="28"/>
          <w:szCs w:val="28"/>
        </w:rPr>
        <w:t>遵守团</w:t>
      </w:r>
      <w:proofErr w:type="gramEnd"/>
      <w:r w:rsidR="00920B14" w:rsidRPr="00920B14">
        <w:rPr>
          <w:rFonts w:ascii="仿宋" w:eastAsia="仿宋" w:hAnsi="仿宋" w:cs="微软雅黑" w:hint="eastAsia"/>
          <w:sz w:val="28"/>
          <w:szCs w:val="28"/>
        </w:rPr>
        <w:t>的章程，</w:t>
      </w:r>
      <w:proofErr w:type="gramStart"/>
      <w:r w:rsidR="00920B14" w:rsidRPr="00920B14">
        <w:rPr>
          <w:rFonts w:ascii="仿宋" w:eastAsia="仿宋" w:hAnsi="仿宋" w:cs="微软雅黑" w:hint="eastAsia"/>
          <w:sz w:val="28"/>
          <w:szCs w:val="28"/>
        </w:rPr>
        <w:t>执行团</w:t>
      </w:r>
      <w:proofErr w:type="gramEnd"/>
      <w:r w:rsidR="00920B14" w:rsidRPr="00920B14">
        <w:rPr>
          <w:rFonts w:ascii="仿宋" w:eastAsia="仿宋" w:hAnsi="仿宋" w:cs="微软雅黑" w:hint="eastAsia"/>
          <w:sz w:val="28"/>
          <w:szCs w:val="28"/>
        </w:rPr>
        <w:t>的决议，履行团员义务，参与团组织的各项活动。积极参加志愿服务，校园文化和公益活动。</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5、</w:t>
      </w:r>
      <w:r w:rsidR="00D8632B">
        <w:rPr>
          <w:rFonts w:ascii="仿宋" w:eastAsia="仿宋" w:hAnsi="仿宋" w:cs="微软雅黑"/>
          <w:sz w:val="28"/>
          <w:szCs w:val="28"/>
        </w:rPr>
        <w:t>具有较高的综合素质，德智体美</w:t>
      </w:r>
      <w:r w:rsidRPr="00231544">
        <w:rPr>
          <w:rFonts w:ascii="仿宋" w:eastAsia="仿宋" w:hAnsi="仿宋" w:cs="微软雅黑"/>
          <w:sz w:val="28"/>
          <w:szCs w:val="28"/>
        </w:rPr>
        <w:t>劳全面发展。</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6、</w:t>
      </w:r>
      <w:r w:rsidRPr="00231544">
        <w:rPr>
          <w:rFonts w:ascii="仿宋" w:eastAsia="仿宋" w:hAnsi="仿宋" w:cs="微软雅黑"/>
          <w:sz w:val="28"/>
          <w:szCs w:val="28"/>
        </w:rPr>
        <w:t>一年级学生参考第一学期成绩。</w:t>
      </w:r>
    </w:p>
    <w:p w:rsidR="00231544" w:rsidRPr="00231544" w:rsidRDefault="00231544" w:rsidP="00231544">
      <w:pPr>
        <w:widowControl/>
        <w:spacing w:line="520" w:lineRule="exact"/>
        <w:ind w:left="554" w:hanging="10"/>
        <w:jc w:val="left"/>
        <w:rPr>
          <w:rFonts w:ascii="仿宋" w:eastAsia="仿宋" w:hAnsi="仿宋" w:cs="微软雅黑"/>
          <w:sz w:val="28"/>
          <w:szCs w:val="28"/>
        </w:rPr>
      </w:pPr>
      <w:r w:rsidRPr="00231544">
        <w:rPr>
          <w:rFonts w:ascii="仿宋" w:eastAsia="仿宋" w:hAnsi="仿宋" w:cs="微软雅黑"/>
          <w:sz w:val="28"/>
          <w:szCs w:val="28"/>
        </w:rPr>
        <w:t>（二）优秀</w:t>
      </w:r>
      <w:r w:rsidRPr="00231544">
        <w:rPr>
          <w:rFonts w:ascii="仿宋" w:eastAsia="仿宋" w:hAnsi="仿宋" w:cs="微软雅黑" w:hint="eastAsia"/>
          <w:sz w:val="28"/>
          <w:szCs w:val="28"/>
        </w:rPr>
        <w:t>团干部</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1、</w:t>
      </w:r>
      <w:r w:rsidRPr="00231544">
        <w:rPr>
          <w:rFonts w:ascii="仿宋" w:eastAsia="仿宋" w:hAnsi="仿宋" w:cs="微软雅黑"/>
          <w:sz w:val="28"/>
          <w:szCs w:val="28"/>
        </w:rPr>
        <w:t>坚决拥护中国共产党的领导，深入学习贯彻习近平新时代中国特色社会主义思想，热爱祖国、热爱人民、热爱社会主义，模范</w:t>
      </w:r>
      <w:proofErr w:type="gramStart"/>
      <w:r w:rsidRPr="00231544">
        <w:rPr>
          <w:rFonts w:ascii="仿宋" w:eastAsia="仿宋" w:hAnsi="仿宋" w:cs="微软雅黑"/>
          <w:sz w:val="28"/>
          <w:szCs w:val="28"/>
        </w:rPr>
        <w:t>践行</w:t>
      </w:r>
      <w:proofErr w:type="gramEnd"/>
      <w:r w:rsidRPr="00231544">
        <w:rPr>
          <w:rFonts w:ascii="仿宋" w:eastAsia="仿宋" w:hAnsi="仿宋" w:cs="微软雅黑"/>
          <w:sz w:val="28"/>
          <w:szCs w:val="28"/>
        </w:rPr>
        <w:t>社会主义核心价值观。有</w:t>
      </w:r>
      <w:proofErr w:type="gramStart"/>
      <w:r w:rsidRPr="00231544">
        <w:rPr>
          <w:rFonts w:ascii="仿宋" w:eastAsia="仿宋" w:hAnsi="仿宋" w:cs="微软雅黑"/>
          <w:sz w:val="28"/>
          <w:szCs w:val="28"/>
        </w:rPr>
        <w:t>坚定跟</w:t>
      </w:r>
      <w:proofErr w:type="gramEnd"/>
      <w:r w:rsidRPr="00231544">
        <w:rPr>
          <w:rFonts w:ascii="仿宋" w:eastAsia="仿宋" w:hAnsi="仿宋" w:cs="微软雅黑"/>
          <w:sz w:val="28"/>
          <w:szCs w:val="28"/>
        </w:rPr>
        <w:t>党走中国特色社会主义道路的理想信念，积极带领广大团员青年听党话，跟党走。</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2、</w:t>
      </w:r>
      <w:r w:rsidRPr="00231544">
        <w:rPr>
          <w:rFonts w:ascii="仿宋" w:eastAsia="仿宋" w:hAnsi="仿宋" w:cs="微软雅黑"/>
          <w:sz w:val="28"/>
          <w:szCs w:val="28"/>
        </w:rPr>
        <w:t>爱校荣校，有大局意识和责任担当。尊敬师长，关爱同学，甘于奉献。能够广泛联系团员青年，积极参加学校、学院组织的各项学习、实践活动，有较强的基层团组织工作能力。模范遵守大学生行为准则和校园文明行为规范，遵守校纪校规，无违纪违法行为。</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lastRenderedPageBreak/>
        <w:t>3、</w:t>
      </w:r>
      <w:r w:rsidRPr="00231544">
        <w:rPr>
          <w:rFonts w:ascii="仿宋" w:eastAsia="仿宋" w:hAnsi="仿宋" w:cs="微软雅黑"/>
          <w:sz w:val="28"/>
          <w:szCs w:val="28"/>
        </w:rPr>
        <w:t>学习认真努力，成绩优秀，能够积极营造良好学风，有较强的学习能力和工作实践能力。研究生要求有较强的学术科研和实践能力，有较高质量的学习研究成果，参评年度内无不及格课程。</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4、</w:t>
      </w:r>
      <w:proofErr w:type="gramStart"/>
      <w:r w:rsidR="00D8632B" w:rsidRPr="00D8632B">
        <w:rPr>
          <w:rFonts w:ascii="仿宋" w:eastAsia="仿宋" w:hAnsi="仿宋" w:cs="微软雅黑" w:hint="eastAsia"/>
          <w:sz w:val="28"/>
          <w:szCs w:val="28"/>
        </w:rPr>
        <w:t>遵守团</w:t>
      </w:r>
      <w:proofErr w:type="gramEnd"/>
      <w:r w:rsidR="00D8632B" w:rsidRPr="00D8632B">
        <w:rPr>
          <w:rFonts w:ascii="仿宋" w:eastAsia="仿宋" w:hAnsi="仿宋" w:cs="微软雅黑" w:hint="eastAsia"/>
          <w:sz w:val="28"/>
          <w:szCs w:val="28"/>
        </w:rPr>
        <w:t>的章程，</w:t>
      </w:r>
      <w:proofErr w:type="gramStart"/>
      <w:r w:rsidR="00D8632B" w:rsidRPr="00D8632B">
        <w:rPr>
          <w:rFonts w:ascii="仿宋" w:eastAsia="仿宋" w:hAnsi="仿宋" w:cs="微软雅黑" w:hint="eastAsia"/>
          <w:sz w:val="28"/>
          <w:szCs w:val="28"/>
        </w:rPr>
        <w:t>执行团</w:t>
      </w:r>
      <w:proofErr w:type="gramEnd"/>
      <w:r w:rsidR="00D8632B" w:rsidRPr="00D8632B">
        <w:rPr>
          <w:rFonts w:ascii="仿宋" w:eastAsia="仿宋" w:hAnsi="仿宋" w:cs="微软雅黑" w:hint="eastAsia"/>
          <w:sz w:val="28"/>
          <w:szCs w:val="28"/>
        </w:rPr>
        <w:t>的决议，认真履行团干部职责，胜任团干部本职工作，认真学习党团、团章和共青团理论知识，一年内组织团的活动不得少于4次，并有活动记录和突出工作表现。</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5、</w:t>
      </w:r>
      <w:r w:rsidRPr="00231544">
        <w:rPr>
          <w:rFonts w:ascii="仿宋" w:eastAsia="仿宋" w:hAnsi="仿宋" w:cs="微软雅黑"/>
          <w:sz w:val="28"/>
          <w:szCs w:val="28"/>
        </w:rPr>
        <w:t>具有较高的综合</w:t>
      </w:r>
      <w:r w:rsidR="00D8632B">
        <w:rPr>
          <w:rFonts w:ascii="仿宋" w:eastAsia="仿宋" w:hAnsi="仿宋" w:cs="微软雅黑"/>
          <w:sz w:val="28"/>
          <w:szCs w:val="28"/>
        </w:rPr>
        <w:t>素质，德智体美</w:t>
      </w:r>
      <w:r w:rsidRPr="00231544">
        <w:rPr>
          <w:rFonts w:ascii="仿宋" w:eastAsia="仿宋" w:hAnsi="仿宋" w:cs="微软雅黑"/>
          <w:sz w:val="28"/>
          <w:szCs w:val="28"/>
        </w:rPr>
        <w:t>劳全面发展。</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6、</w:t>
      </w:r>
      <w:r w:rsidRPr="00231544">
        <w:rPr>
          <w:rFonts w:ascii="仿宋" w:eastAsia="仿宋" w:hAnsi="仿宋" w:cs="微软雅黑"/>
          <w:sz w:val="28"/>
          <w:szCs w:val="28"/>
        </w:rPr>
        <w:t>一年级学生只参考第一学期成绩。</w:t>
      </w:r>
    </w:p>
    <w:p w:rsidR="00231544" w:rsidRPr="00231544" w:rsidRDefault="00231544" w:rsidP="00231544">
      <w:pPr>
        <w:widowControl/>
        <w:spacing w:line="520" w:lineRule="exact"/>
        <w:ind w:left="554" w:hanging="10"/>
        <w:jc w:val="left"/>
        <w:rPr>
          <w:rFonts w:ascii="仿宋" w:eastAsia="仿宋" w:hAnsi="仿宋" w:cs="仿宋_GB2312"/>
          <w:color w:val="000000"/>
          <w:sz w:val="28"/>
          <w:szCs w:val="28"/>
          <w:shd w:val="clear" w:color="auto" w:fill="FFFFFF"/>
        </w:rPr>
      </w:pPr>
      <w:r w:rsidRPr="00231544">
        <w:rPr>
          <w:rFonts w:ascii="仿宋" w:eastAsia="仿宋" w:hAnsi="仿宋" w:cs="微软雅黑"/>
          <w:sz w:val="28"/>
          <w:szCs w:val="28"/>
        </w:rPr>
        <w:t>（</w:t>
      </w:r>
      <w:r w:rsidRPr="00231544">
        <w:rPr>
          <w:rFonts w:ascii="仿宋" w:eastAsia="仿宋" w:hAnsi="仿宋" w:cs="微软雅黑" w:hint="eastAsia"/>
          <w:sz w:val="28"/>
          <w:szCs w:val="28"/>
        </w:rPr>
        <w:t>三</w:t>
      </w:r>
      <w:r w:rsidRPr="00231544">
        <w:rPr>
          <w:rFonts w:ascii="仿宋" w:eastAsia="仿宋" w:hAnsi="仿宋" w:cs="微软雅黑"/>
          <w:sz w:val="28"/>
          <w:szCs w:val="28"/>
        </w:rPr>
        <w:t>）</w:t>
      </w:r>
      <w:r w:rsidRPr="00231544">
        <w:rPr>
          <w:rFonts w:ascii="仿宋" w:eastAsia="仿宋" w:hAnsi="仿宋" w:cs="仿宋_GB2312"/>
          <w:color w:val="000000"/>
          <w:sz w:val="28"/>
          <w:szCs w:val="28"/>
          <w:shd w:val="clear" w:color="auto" w:fill="FFFFFF"/>
        </w:rPr>
        <w:t>优秀团员标兵</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1、于</w:t>
      </w:r>
      <w:r w:rsidRPr="00231544">
        <w:rPr>
          <w:rFonts w:ascii="仿宋" w:eastAsia="仿宋" w:hAnsi="仿宋" w:cs="微软雅黑"/>
          <w:sz w:val="28"/>
          <w:szCs w:val="28"/>
        </w:rPr>
        <w:t>学院优秀团员或优秀团员干部中推荐一名团员作为优秀团员标兵候选人。</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2、</w:t>
      </w:r>
      <w:r w:rsidRPr="00231544">
        <w:rPr>
          <w:rFonts w:ascii="仿宋" w:eastAsia="仿宋" w:hAnsi="仿宋" w:cs="微软雅黑"/>
          <w:sz w:val="28"/>
          <w:szCs w:val="28"/>
        </w:rPr>
        <w:t>推荐候选人必须在专业学习、创新创业、志愿服务、社会实践、校园文化等方面领域有突出事迹。能够引领全校广大团员锐意进取、开拓奉献。</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3、</w:t>
      </w:r>
      <w:r w:rsidRPr="00231544">
        <w:rPr>
          <w:rFonts w:ascii="仿宋" w:eastAsia="仿宋" w:hAnsi="仿宋" w:cs="微软雅黑"/>
          <w:sz w:val="28"/>
          <w:szCs w:val="28"/>
        </w:rPr>
        <w:t>一年级学生不参与评选。</w:t>
      </w:r>
    </w:p>
    <w:p w:rsidR="00231544" w:rsidRPr="00231544" w:rsidRDefault="00231544" w:rsidP="00231544">
      <w:pPr>
        <w:widowControl/>
        <w:spacing w:line="520" w:lineRule="exact"/>
        <w:ind w:left="554" w:firstLineChars="200" w:firstLine="560"/>
        <w:jc w:val="left"/>
        <w:rPr>
          <w:rFonts w:ascii="仿宋" w:eastAsia="仿宋" w:hAnsi="仿宋" w:cs="微软雅黑"/>
          <w:sz w:val="28"/>
          <w:szCs w:val="28"/>
        </w:rPr>
      </w:pPr>
      <w:r w:rsidRPr="00231544">
        <w:rPr>
          <w:rFonts w:ascii="仿宋" w:eastAsia="仿宋" w:hAnsi="仿宋" w:cs="微软雅黑" w:hint="eastAsia"/>
          <w:sz w:val="28"/>
          <w:szCs w:val="28"/>
        </w:rPr>
        <w:t>4、</w:t>
      </w:r>
      <w:r w:rsidRPr="00231544">
        <w:rPr>
          <w:rFonts w:ascii="仿宋" w:eastAsia="仿宋" w:hAnsi="仿宋" w:cs="微软雅黑"/>
          <w:sz w:val="28"/>
          <w:szCs w:val="28"/>
        </w:rPr>
        <w:t>推荐候选人参与校级优秀团员标兵答辩评选。</w:t>
      </w:r>
    </w:p>
    <w:p w:rsidR="00231544" w:rsidRPr="00231544" w:rsidRDefault="00231544" w:rsidP="00231544">
      <w:pPr>
        <w:widowControl/>
        <w:spacing w:line="520" w:lineRule="exact"/>
        <w:ind w:left="554" w:hanging="10"/>
        <w:jc w:val="left"/>
        <w:rPr>
          <w:rFonts w:ascii="仿宋" w:eastAsia="仿宋" w:hAnsi="仿宋" w:cs="微软雅黑"/>
          <w:b/>
          <w:sz w:val="28"/>
          <w:szCs w:val="28"/>
        </w:rPr>
      </w:pPr>
      <w:r w:rsidRPr="00231544">
        <w:rPr>
          <w:rFonts w:ascii="仿宋" w:eastAsia="仿宋" w:hAnsi="仿宋" w:cs="微软雅黑"/>
          <w:b/>
          <w:sz w:val="28"/>
          <w:szCs w:val="28"/>
        </w:rPr>
        <w:t>五、评选办法</w:t>
      </w:r>
    </w:p>
    <w:p w:rsidR="00E61183" w:rsidRDefault="00683C92" w:rsidP="00E61183">
      <w:pPr>
        <w:spacing w:line="520" w:lineRule="exact"/>
        <w:ind w:right="151" w:firstLineChars="200" w:firstLine="560"/>
        <w:rPr>
          <w:rFonts w:ascii="仿宋" w:eastAsia="仿宋" w:hAnsi="仿宋" w:cs="仿宋"/>
          <w:sz w:val="28"/>
          <w:szCs w:val="28"/>
        </w:rPr>
      </w:pPr>
      <w:r w:rsidRPr="00683C92">
        <w:rPr>
          <w:rFonts w:ascii="仿宋" w:eastAsia="仿宋" w:hAnsi="仿宋" w:cs="仿宋" w:hint="eastAsia"/>
          <w:color w:val="000000"/>
          <w:sz w:val="28"/>
          <w:szCs w:val="28"/>
        </w:rPr>
        <w:t>马克思主义学院</w:t>
      </w:r>
      <w:r>
        <w:rPr>
          <w:rFonts w:ascii="仿宋" w:eastAsia="仿宋" w:hAnsi="仿宋" w:cs="仿宋"/>
          <w:color w:val="000000"/>
          <w:sz w:val="28"/>
          <w:szCs w:val="28"/>
        </w:rPr>
        <w:t>20</w:t>
      </w:r>
      <w:r>
        <w:rPr>
          <w:rFonts w:ascii="仿宋" w:eastAsia="仿宋" w:hAnsi="仿宋" w:cs="仿宋" w:hint="eastAsia"/>
          <w:color w:val="000000"/>
          <w:sz w:val="28"/>
          <w:szCs w:val="28"/>
        </w:rPr>
        <w:t>20年度</w:t>
      </w:r>
      <w:r w:rsidRPr="00683C92">
        <w:rPr>
          <w:rFonts w:ascii="仿宋" w:eastAsia="仿宋" w:hAnsi="仿宋" w:cs="仿宋" w:hint="eastAsia"/>
          <w:color w:val="000000"/>
          <w:sz w:val="28"/>
          <w:szCs w:val="28"/>
        </w:rPr>
        <w:t>优秀团员标兵、优秀团员、优秀团干</w:t>
      </w:r>
      <w:r w:rsidR="00E61183">
        <w:rPr>
          <w:rFonts w:ascii="仿宋" w:eastAsia="仿宋" w:hAnsi="仿宋" w:cs="仿宋" w:hint="eastAsia"/>
          <w:color w:val="000000"/>
          <w:sz w:val="28"/>
          <w:szCs w:val="28"/>
        </w:rPr>
        <w:t>部</w:t>
      </w:r>
      <w:r w:rsidR="00E61183" w:rsidRPr="00E61183">
        <w:rPr>
          <w:rFonts w:ascii="仿宋" w:eastAsia="仿宋" w:hAnsi="仿宋" w:cs="仿宋" w:hint="eastAsia"/>
          <w:color w:val="000000"/>
          <w:sz w:val="28"/>
          <w:szCs w:val="28"/>
        </w:rPr>
        <w:t>评定分为材料审核与评审委员会审定两阶段展开。</w:t>
      </w:r>
    </w:p>
    <w:p w:rsidR="00E61183" w:rsidRDefault="00E61183" w:rsidP="00E61183">
      <w:pPr>
        <w:spacing w:line="520" w:lineRule="exact"/>
        <w:ind w:right="151" w:firstLineChars="200" w:firstLine="562"/>
        <w:rPr>
          <w:rFonts w:ascii="仿宋" w:eastAsia="仿宋" w:hAnsi="仿宋" w:cs="仿宋"/>
          <w:sz w:val="28"/>
          <w:szCs w:val="28"/>
        </w:rPr>
      </w:pPr>
      <w:r>
        <w:rPr>
          <w:rFonts w:ascii="仿宋" w:eastAsia="仿宋" w:hAnsi="仿宋" w:cs="仿宋" w:hint="eastAsia"/>
          <w:b/>
          <w:sz w:val="28"/>
          <w:szCs w:val="28"/>
        </w:rPr>
        <w:t>第一阶段：</w:t>
      </w:r>
      <w:r>
        <w:rPr>
          <w:rFonts w:ascii="仿宋" w:eastAsia="仿宋" w:hAnsi="仿宋" w:cs="仿宋" w:hint="eastAsia"/>
          <w:sz w:val="28"/>
          <w:szCs w:val="28"/>
        </w:rPr>
        <w:t>材料审核，主要参考以下三个方面：（满分100分，占总分</w:t>
      </w:r>
      <w:r>
        <w:rPr>
          <w:rFonts w:ascii="仿宋" w:eastAsia="仿宋" w:hAnsi="仿宋" w:cs="仿宋"/>
          <w:sz w:val="28"/>
          <w:szCs w:val="28"/>
        </w:rPr>
        <w:t>8</w:t>
      </w:r>
      <w:r>
        <w:rPr>
          <w:rFonts w:ascii="仿宋" w:eastAsia="仿宋" w:hAnsi="仿宋" w:cs="仿宋" w:hint="eastAsia"/>
          <w:sz w:val="28"/>
          <w:szCs w:val="28"/>
        </w:rPr>
        <w:t>0%）</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（一）课程学习成绩（</w:t>
      </w:r>
      <w:r>
        <w:rPr>
          <w:rFonts w:ascii="仿宋" w:eastAsia="仿宋" w:hAnsi="仿宋" w:hint="eastAsia"/>
          <w:sz w:val="28"/>
          <w:szCs w:val="40"/>
          <w:lang w:eastAsia="zh-Hans"/>
        </w:rPr>
        <w:t>满分</w:t>
      </w:r>
      <w:r>
        <w:rPr>
          <w:rFonts w:ascii="仿宋" w:eastAsia="仿宋" w:hAnsi="仿宋"/>
          <w:sz w:val="28"/>
          <w:szCs w:val="40"/>
          <w:lang w:eastAsia="zh-Hans"/>
        </w:rPr>
        <w:t>20</w:t>
      </w:r>
      <w:r>
        <w:rPr>
          <w:rFonts w:ascii="仿宋" w:eastAsia="仿宋" w:hAnsi="仿宋" w:hint="eastAsia"/>
          <w:sz w:val="28"/>
          <w:szCs w:val="40"/>
          <w:lang w:eastAsia="zh-Hans"/>
        </w:rPr>
        <w:t>分</w:t>
      </w:r>
      <w:r>
        <w:rPr>
          <w:rFonts w:ascii="仿宋" w:eastAsia="仿宋" w:hAnsi="仿宋"/>
          <w:sz w:val="28"/>
          <w:szCs w:val="40"/>
          <w:lang w:eastAsia="zh-Hans"/>
        </w:rPr>
        <w:t>，</w:t>
      </w:r>
      <w:r>
        <w:rPr>
          <w:rFonts w:ascii="仿宋" w:eastAsia="仿宋" w:hAnsi="仿宋" w:hint="eastAsia"/>
          <w:sz w:val="28"/>
          <w:szCs w:val="40"/>
          <w:lang w:eastAsia="zh-Hans"/>
        </w:rPr>
        <w:t>占第一阶段</w:t>
      </w:r>
      <w:r>
        <w:rPr>
          <w:rFonts w:ascii="仿宋" w:eastAsia="仿宋" w:hAnsi="仿宋"/>
          <w:sz w:val="28"/>
          <w:szCs w:val="40"/>
          <w:lang w:eastAsia="zh-Hans"/>
        </w:rPr>
        <w:t>20%</w:t>
      </w:r>
      <w:r>
        <w:rPr>
          <w:rFonts w:ascii="仿宋" w:eastAsia="仿宋" w:hAnsi="仿宋" w:cs="仿宋" w:hint="eastAsia"/>
          <w:sz w:val="28"/>
          <w:szCs w:val="28"/>
        </w:rPr>
        <w:t>）</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课程学习成绩按照加权平均成绩计算，计算公式如下：</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累计平均成绩=∑（实际修读课程成绩*课程学分）÷∑应修读</w:t>
      </w:r>
      <w:r>
        <w:rPr>
          <w:rFonts w:ascii="仿宋" w:eastAsia="仿宋" w:hAnsi="仿宋" w:cs="仿宋" w:hint="eastAsia"/>
          <w:sz w:val="28"/>
          <w:szCs w:val="28"/>
        </w:rPr>
        <w:lastRenderedPageBreak/>
        <w:t>学分</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 学术报告与学术讲座、研究生教学实习（生产实践）不在计算范围内；</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 由研究生院认定免修、直接给学分的英语等课程不在计算范围内；</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★不计入计算范围的课程，应修读课程学分处减去相应的学分；</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（二）各类研究成果（论文、专利）、科技竞赛获奖等（占第一阶段</w:t>
      </w:r>
      <w:r>
        <w:rPr>
          <w:rFonts w:ascii="仿宋" w:eastAsia="仿宋" w:hAnsi="仿宋" w:cs="仿宋"/>
          <w:sz w:val="28"/>
          <w:szCs w:val="28"/>
        </w:rPr>
        <w:t>50</w:t>
      </w:r>
      <w:r>
        <w:rPr>
          <w:rFonts w:ascii="仿宋" w:eastAsia="仿宋" w:hAnsi="仿宋" w:cs="仿宋" w:hint="eastAsia"/>
          <w:sz w:val="28"/>
          <w:szCs w:val="28"/>
        </w:rPr>
        <w:t>%）</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1.研究成果（论文）分值规定如下：（分值满分为</w:t>
      </w:r>
      <w:r>
        <w:rPr>
          <w:rFonts w:ascii="仿宋" w:eastAsia="仿宋" w:hAnsi="仿宋" w:cs="仿宋"/>
          <w:sz w:val="28"/>
          <w:szCs w:val="28"/>
        </w:rPr>
        <w:t>30</w:t>
      </w:r>
      <w:r>
        <w:rPr>
          <w:rFonts w:ascii="仿宋" w:eastAsia="仿宋" w:hAnsi="仿宋" w:cs="仿宋" w:hint="eastAsia"/>
          <w:sz w:val="28"/>
          <w:szCs w:val="28"/>
        </w:rPr>
        <w:t>分）</w:t>
      </w:r>
    </w:p>
    <w:tbl>
      <w:tblPr>
        <w:tblStyle w:val="TableGrid"/>
        <w:tblW w:w="8102" w:type="dxa"/>
        <w:tblInd w:w="311" w:type="dxa"/>
        <w:tblLayout w:type="fixed"/>
        <w:tblCellMar>
          <w:left w:w="115" w:type="dxa"/>
          <w:right w:w="115" w:type="dxa"/>
        </w:tblCellMar>
        <w:tblLook w:val="04A0" w:firstRow="1" w:lastRow="0" w:firstColumn="1" w:lastColumn="0" w:noHBand="0" w:noVBand="1"/>
      </w:tblPr>
      <w:tblGrid>
        <w:gridCol w:w="5638"/>
        <w:gridCol w:w="2464"/>
      </w:tblGrid>
      <w:tr w:rsidR="00E61183" w:rsidTr="00A32E74">
        <w:trPr>
          <w:trHeight w:val="450"/>
        </w:trPr>
        <w:tc>
          <w:tcPr>
            <w:tcW w:w="5638"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firstLineChars="200" w:firstLine="560"/>
              <w:jc w:val="center"/>
              <w:rPr>
                <w:rFonts w:ascii="仿宋" w:eastAsia="仿宋" w:hAnsi="仿宋" w:cs="仿宋"/>
                <w:sz w:val="28"/>
                <w:szCs w:val="28"/>
              </w:rPr>
            </w:pPr>
            <w:r>
              <w:rPr>
                <w:rFonts w:ascii="仿宋" w:eastAsia="仿宋" w:hAnsi="仿宋" w:cs="仿宋" w:hint="eastAsia"/>
                <w:sz w:val="28"/>
                <w:szCs w:val="28"/>
              </w:rPr>
              <w:t>论文级别</w:t>
            </w:r>
          </w:p>
        </w:tc>
        <w:tc>
          <w:tcPr>
            <w:tcW w:w="2464"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28"/>
              </w:rPr>
            </w:pPr>
            <w:r>
              <w:rPr>
                <w:rFonts w:ascii="仿宋" w:eastAsia="仿宋" w:hAnsi="仿宋" w:cs="仿宋" w:hint="eastAsia"/>
                <w:sz w:val="28"/>
                <w:szCs w:val="28"/>
              </w:rPr>
              <w:t>分值/篇</w:t>
            </w:r>
          </w:p>
        </w:tc>
      </w:tr>
      <w:tr w:rsidR="00E61183" w:rsidTr="00A32E74">
        <w:trPr>
          <w:trHeight w:val="450"/>
        </w:trPr>
        <w:tc>
          <w:tcPr>
            <w:tcW w:w="5638"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firstLineChars="400" w:firstLine="1120"/>
              <w:rPr>
                <w:rFonts w:ascii="仿宋" w:eastAsia="仿宋" w:hAnsi="仿宋" w:cs="仿宋"/>
                <w:sz w:val="28"/>
                <w:szCs w:val="28"/>
              </w:rPr>
            </w:pPr>
            <w:r>
              <w:rPr>
                <w:rFonts w:ascii="仿宋" w:eastAsia="仿宋" w:hAnsi="仿宋" w:cs="仿宋" w:hint="eastAsia"/>
                <w:sz w:val="28"/>
                <w:szCs w:val="28"/>
              </w:rPr>
              <w:t>学院A类论文（学校A类）</w:t>
            </w:r>
          </w:p>
        </w:tc>
        <w:tc>
          <w:tcPr>
            <w:tcW w:w="2464"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28"/>
              </w:rPr>
            </w:pPr>
            <w:r>
              <w:rPr>
                <w:rFonts w:ascii="仿宋" w:eastAsia="仿宋" w:hAnsi="仿宋" w:cs="仿宋"/>
                <w:sz w:val="28"/>
                <w:szCs w:val="28"/>
              </w:rPr>
              <w:t>30</w:t>
            </w:r>
          </w:p>
        </w:tc>
      </w:tr>
      <w:tr w:rsidR="00E61183" w:rsidTr="00A32E74">
        <w:trPr>
          <w:trHeight w:val="450"/>
        </w:trPr>
        <w:tc>
          <w:tcPr>
            <w:tcW w:w="5638"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firstLineChars="200" w:firstLine="560"/>
              <w:jc w:val="center"/>
              <w:rPr>
                <w:rFonts w:ascii="仿宋" w:eastAsia="仿宋" w:hAnsi="仿宋" w:cs="仿宋"/>
                <w:sz w:val="28"/>
                <w:szCs w:val="28"/>
              </w:rPr>
            </w:pPr>
            <w:r>
              <w:rPr>
                <w:rFonts w:ascii="仿宋" w:eastAsia="仿宋" w:hAnsi="仿宋" w:cs="仿宋" w:hint="eastAsia"/>
                <w:sz w:val="28"/>
                <w:szCs w:val="28"/>
              </w:rPr>
              <w:t>学院B类论文（南大CSSCI核心版）</w:t>
            </w:r>
          </w:p>
        </w:tc>
        <w:tc>
          <w:tcPr>
            <w:tcW w:w="2464"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28"/>
              </w:rPr>
            </w:pPr>
            <w:r>
              <w:rPr>
                <w:rFonts w:ascii="仿宋" w:eastAsia="仿宋" w:hAnsi="仿宋" w:cs="仿宋"/>
                <w:sz w:val="28"/>
                <w:szCs w:val="28"/>
              </w:rPr>
              <w:t>20</w:t>
            </w:r>
          </w:p>
        </w:tc>
      </w:tr>
      <w:tr w:rsidR="00E61183" w:rsidTr="00A32E74">
        <w:trPr>
          <w:trHeight w:val="450"/>
        </w:trPr>
        <w:tc>
          <w:tcPr>
            <w:tcW w:w="5638"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firstLineChars="200" w:firstLine="560"/>
              <w:jc w:val="center"/>
              <w:rPr>
                <w:rFonts w:ascii="仿宋" w:eastAsia="仿宋" w:hAnsi="仿宋" w:cs="仿宋"/>
                <w:sz w:val="28"/>
                <w:szCs w:val="28"/>
              </w:rPr>
            </w:pPr>
            <w:r>
              <w:rPr>
                <w:rFonts w:ascii="仿宋" w:eastAsia="仿宋" w:hAnsi="仿宋" w:cs="仿宋" w:hint="eastAsia"/>
                <w:sz w:val="28"/>
                <w:szCs w:val="28"/>
              </w:rPr>
              <w:t>学院C类论文（南大CSSCI扩展板）</w:t>
            </w:r>
          </w:p>
        </w:tc>
        <w:tc>
          <w:tcPr>
            <w:tcW w:w="2464"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28"/>
              </w:rPr>
            </w:pPr>
            <w:r>
              <w:rPr>
                <w:rFonts w:ascii="仿宋" w:eastAsia="仿宋" w:hAnsi="仿宋" w:cs="仿宋"/>
                <w:sz w:val="28"/>
                <w:szCs w:val="28"/>
              </w:rPr>
              <w:t>15</w:t>
            </w:r>
          </w:p>
        </w:tc>
      </w:tr>
      <w:tr w:rsidR="00E61183" w:rsidTr="00A32E74">
        <w:trPr>
          <w:trHeight w:val="450"/>
        </w:trPr>
        <w:tc>
          <w:tcPr>
            <w:tcW w:w="5638"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firstLineChars="200" w:firstLine="560"/>
              <w:jc w:val="center"/>
              <w:rPr>
                <w:rFonts w:ascii="仿宋" w:eastAsia="仿宋" w:hAnsi="仿宋" w:cs="仿宋"/>
                <w:sz w:val="28"/>
                <w:szCs w:val="28"/>
              </w:rPr>
            </w:pPr>
            <w:r>
              <w:rPr>
                <w:rFonts w:ascii="仿宋" w:eastAsia="仿宋" w:hAnsi="仿宋" w:cs="仿宋" w:hint="eastAsia"/>
                <w:sz w:val="28"/>
                <w:szCs w:val="28"/>
              </w:rPr>
              <w:t>学院D类论文（北大2012年核心版）</w:t>
            </w:r>
          </w:p>
        </w:tc>
        <w:tc>
          <w:tcPr>
            <w:tcW w:w="2464"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28"/>
              </w:rPr>
            </w:pPr>
            <w:r>
              <w:rPr>
                <w:rFonts w:ascii="仿宋" w:eastAsia="仿宋" w:hAnsi="仿宋" w:cs="仿宋" w:hint="eastAsia"/>
                <w:sz w:val="28"/>
                <w:szCs w:val="28"/>
              </w:rPr>
              <w:t>10</w:t>
            </w:r>
          </w:p>
        </w:tc>
      </w:tr>
      <w:tr w:rsidR="00E61183" w:rsidTr="00A32E74">
        <w:trPr>
          <w:trHeight w:val="450"/>
        </w:trPr>
        <w:tc>
          <w:tcPr>
            <w:tcW w:w="5638"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firstLineChars="200" w:firstLine="560"/>
              <w:jc w:val="center"/>
              <w:rPr>
                <w:rFonts w:ascii="仿宋" w:eastAsia="仿宋" w:hAnsi="仿宋" w:cs="仿宋"/>
                <w:sz w:val="28"/>
                <w:szCs w:val="28"/>
              </w:rPr>
            </w:pPr>
            <w:r>
              <w:rPr>
                <w:rFonts w:ascii="仿宋" w:eastAsia="仿宋" w:hAnsi="仿宋" w:cs="仿宋" w:hint="eastAsia"/>
                <w:sz w:val="28"/>
                <w:szCs w:val="28"/>
              </w:rPr>
              <w:t>学院E类论文（SCD来源刊物）</w:t>
            </w:r>
          </w:p>
        </w:tc>
        <w:tc>
          <w:tcPr>
            <w:tcW w:w="2464"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28"/>
              </w:rPr>
            </w:pPr>
            <w:r>
              <w:rPr>
                <w:rFonts w:ascii="仿宋" w:eastAsia="仿宋" w:hAnsi="仿宋" w:cs="仿宋" w:hint="eastAsia"/>
                <w:sz w:val="28"/>
                <w:szCs w:val="28"/>
              </w:rPr>
              <w:t>6</w:t>
            </w:r>
          </w:p>
        </w:tc>
      </w:tr>
    </w:tbl>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★论文只针对署名为本学院的第一、第二作者进行统计。两位作者的论文，第一作者按70%，第二作者按30%的分值计算</w:t>
      </w:r>
      <w:bookmarkStart w:id="0" w:name="_Hlk493539369"/>
      <w:r>
        <w:rPr>
          <w:rFonts w:ascii="仿宋" w:eastAsia="仿宋" w:hAnsi="仿宋" w:cs="仿宋" w:hint="eastAsia"/>
          <w:sz w:val="28"/>
          <w:szCs w:val="28"/>
        </w:rPr>
        <w:t>（第一作者是导师的，第二作者按50%计算）</w:t>
      </w:r>
      <w:bookmarkEnd w:id="0"/>
      <w:r>
        <w:rPr>
          <w:rFonts w:ascii="仿宋" w:eastAsia="仿宋" w:hAnsi="仿宋" w:cs="仿宋" w:hint="eastAsia"/>
          <w:sz w:val="28"/>
          <w:szCs w:val="28"/>
        </w:rPr>
        <w:t>；凡三位作者及以上的论文，仅按第一作者50%的分值计算。第二作者论文只统计2篇。</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★学术论文必须是已经公开发表，</w:t>
      </w:r>
      <w:proofErr w:type="gramStart"/>
      <w:r>
        <w:rPr>
          <w:rFonts w:ascii="仿宋" w:eastAsia="仿宋" w:hAnsi="仿宋" w:cs="仿宋" w:hint="eastAsia"/>
          <w:sz w:val="28"/>
          <w:szCs w:val="28"/>
        </w:rPr>
        <w:t>以现刊为准</w:t>
      </w:r>
      <w:proofErr w:type="gramEnd"/>
      <w:r>
        <w:rPr>
          <w:rFonts w:ascii="仿宋" w:eastAsia="仿宋" w:hAnsi="仿宋" w:cs="仿宋" w:hint="eastAsia"/>
          <w:sz w:val="28"/>
          <w:szCs w:val="28"/>
        </w:rPr>
        <w:t>。每人限报3篇。</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2.科研竞赛奖分值规定如下：（分值满分为</w:t>
      </w:r>
      <w:r>
        <w:rPr>
          <w:rFonts w:ascii="仿宋" w:eastAsia="仿宋" w:hAnsi="仿宋" w:cs="仿宋"/>
          <w:sz w:val="28"/>
          <w:szCs w:val="28"/>
        </w:rPr>
        <w:t>20</w:t>
      </w:r>
      <w:r>
        <w:rPr>
          <w:rFonts w:ascii="仿宋" w:eastAsia="仿宋" w:hAnsi="仿宋" w:cs="仿宋" w:hint="eastAsia"/>
          <w:sz w:val="28"/>
          <w:szCs w:val="28"/>
        </w:rPr>
        <w:t>分）</w:t>
      </w:r>
    </w:p>
    <w:tbl>
      <w:tblPr>
        <w:tblStyle w:val="TableGrid1"/>
        <w:tblW w:w="8524" w:type="dxa"/>
        <w:tblInd w:w="-108" w:type="dxa"/>
        <w:tblLayout w:type="fixed"/>
        <w:tblCellMar>
          <w:left w:w="108" w:type="dxa"/>
        </w:tblCellMar>
        <w:tblLook w:val="04A0" w:firstRow="1" w:lastRow="0" w:firstColumn="1" w:lastColumn="0" w:noHBand="0" w:noVBand="1"/>
      </w:tblPr>
      <w:tblGrid>
        <w:gridCol w:w="5863"/>
        <w:gridCol w:w="2661"/>
      </w:tblGrid>
      <w:tr w:rsidR="00E61183" w:rsidTr="00A32E74">
        <w:trPr>
          <w:trHeight w:val="634"/>
        </w:trPr>
        <w:tc>
          <w:tcPr>
            <w:tcW w:w="5863"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所获奖励级别</w:t>
            </w:r>
          </w:p>
        </w:tc>
        <w:tc>
          <w:tcPr>
            <w:tcW w:w="2661"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得分（分∕次）</w:t>
            </w:r>
          </w:p>
        </w:tc>
      </w:tr>
      <w:tr w:rsidR="00E61183" w:rsidTr="00A32E74">
        <w:trPr>
          <w:trHeight w:val="1260"/>
        </w:trPr>
        <w:tc>
          <w:tcPr>
            <w:tcW w:w="5863"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国家级（教育部、科技部）：一等、二等、</w:t>
            </w:r>
          </w:p>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三等、优秀奖</w:t>
            </w:r>
          </w:p>
        </w:tc>
        <w:tc>
          <w:tcPr>
            <w:tcW w:w="2661"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1</w:t>
            </w:r>
            <w:r>
              <w:rPr>
                <w:rFonts w:ascii="仿宋" w:eastAsia="仿宋" w:hAnsi="仿宋" w:cs="仿宋"/>
                <w:sz w:val="28"/>
                <w:szCs w:val="40"/>
              </w:rPr>
              <w:t>6</w:t>
            </w:r>
            <w:r>
              <w:rPr>
                <w:rFonts w:ascii="仿宋" w:eastAsia="仿宋" w:hAnsi="仿宋" w:cs="仿宋" w:hint="eastAsia"/>
                <w:sz w:val="28"/>
                <w:szCs w:val="40"/>
              </w:rPr>
              <w:t>∕1</w:t>
            </w:r>
            <w:r>
              <w:rPr>
                <w:rFonts w:ascii="仿宋" w:eastAsia="仿宋" w:hAnsi="仿宋" w:cs="仿宋"/>
                <w:sz w:val="28"/>
                <w:szCs w:val="40"/>
              </w:rPr>
              <w:t>4</w:t>
            </w:r>
            <w:r>
              <w:rPr>
                <w:rFonts w:ascii="仿宋" w:eastAsia="仿宋" w:hAnsi="仿宋" w:cs="仿宋" w:hint="eastAsia"/>
                <w:sz w:val="28"/>
                <w:szCs w:val="40"/>
              </w:rPr>
              <w:t>∕1</w:t>
            </w:r>
            <w:r>
              <w:rPr>
                <w:rFonts w:ascii="仿宋" w:eastAsia="仿宋" w:hAnsi="仿宋" w:cs="仿宋"/>
                <w:sz w:val="28"/>
                <w:szCs w:val="40"/>
              </w:rPr>
              <w:t>2</w:t>
            </w:r>
            <w:r>
              <w:rPr>
                <w:rFonts w:ascii="仿宋" w:eastAsia="仿宋" w:hAnsi="仿宋" w:cs="仿宋" w:hint="eastAsia"/>
                <w:sz w:val="28"/>
                <w:szCs w:val="40"/>
              </w:rPr>
              <w:t>∕</w:t>
            </w:r>
            <w:r>
              <w:rPr>
                <w:rFonts w:ascii="仿宋" w:eastAsia="仿宋" w:hAnsi="仿宋" w:cs="仿宋"/>
                <w:sz w:val="28"/>
                <w:szCs w:val="40"/>
              </w:rPr>
              <w:t>10</w:t>
            </w:r>
          </w:p>
        </w:tc>
      </w:tr>
      <w:tr w:rsidR="00E61183" w:rsidTr="00A32E74">
        <w:trPr>
          <w:trHeight w:val="634"/>
        </w:trPr>
        <w:tc>
          <w:tcPr>
            <w:tcW w:w="5863"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省（部）级：一等、二等、三等、优秀奖</w:t>
            </w:r>
          </w:p>
        </w:tc>
        <w:tc>
          <w:tcPr>
            <w:tcW w:w="2661"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1</w:t>
            </w:r>
            <w:r>
              <w:rPr>
                <w:rFonts w:ascii="仿宋" w:eastAsia="仿宋" w:hAnsi="仿宋" w:cs="仿宋"/>
                <w:sz w:val="28"/>
                <w:szCs w:val="40"/>
              </w:rPr>
              <w:t>0</w:t>
            </w:r>
            <w:r>
              <w:rPr>
                <w:rFonts w:ascii="仿宋" w:eastAsia="仿宋" w:hAnsi="仿宋" w:cs="仿宋" w:hint="eastAsia"/>
                <w:sz w:val="28"/>
                <w:szCs w:val="40"/>
              </w:rPr>
              <w:t>∕</w:t>
            </w:r>
            <w:r>
              <w:rPr>
                <w:rFonts w:ascii="仿宋" w:eastAsia="仿宋" w:hAnsi="仿宋" w:cs="仿宋"/>
                <w:sz w:val="28"/>
                <w:szCs w:val="40"/>
              </w:rPr>
              <w:t>8</w:t>
            </w:r>
            <w:r>
              <w:rPr>
                <w:rFonts w:ascii="仿宋" w:eastAsia="仿宋" w:hAnsi="仿宋" w:cs="仿宋" w:hint="eastAsia"/>
                <w:sz w:val="28"/>
                <w:szCs w:val="40"/>
              </w:rPr>
              <w:t>∕</w:t>
            </w:r>
            <w:r>
              <w:rPr>
                <w:rFonts w:ascii="仿宋" w:eastAsia="仿宋" w:hAnsi="仿宋" w:cs="仿宋"/>
                <w:sz w:val="28"/>
                <w:szCs w:val="40"/>
              </w:rPr>
              <w:t>6</w:t>
            </w:r>
            <w:r>
              <w:rPr>
                <w:rFonts w:ascii="仿宋" w:eastAsia="仿宋" w:hAnsi="仿宋" w:cs="仿宋" w:hint="eastAsia"/>
                <w:sz w:val="28"/>
                <w:szCs w:val="40"/>
              </w:rPr>
              <w:t>∕</w:t>
            </w:r>
            <w:r>
              <w:rPr>
                <w:rFonts w:ascii="仿宋" w:eastAsia="仿宋" w:hAnsi="仿宋" w:cs="仿宋"/>
                <w:sz w:val="28"/>
                <w:szCs w:val="40"/>
              </w:rPr>
              <w:t>4</w:t>
            </w:r>
          </w:p>
        </w:tc>
      </w:tr>
      <w:tr w:rsidR="00E61183" w:rsidTr="00A32E74">
        <w:trPr>
          <w:trHeight w:val="634"/>
        </w:trPr>
        <w:tc>
          <w:tcPr>
            <w:tcW w:w="5863"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lastRenderedPageBreak/>
              <w:t>校级（一等、二等、三等）</w:t>
            </w:r>
          </w:p>
        </w:tc>
        <w:tc>
          <w:tcPr>
            <w:tcW w:w="2661"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sz w:val="28"/>
                <w:szCs w:val="40"/>
              </w:rPr>
              <w:t>4</w:t>
            </w:r>
            <w:r>
              <w:rPr>
                <w:rFonts w:ascii="仿宋" w:eastAsia="仿宋" w:hAnsi="仿宋" w:cs="仿宋" w:hint="eastAsia"/>
                <w:sz w:val="28"/>
                <w:szCs w:val="40"/>
              </w:rPr>
              <w:t>∕</w:t>
            </w:r>
            <w:r>
              <w:rPr>
                <w:rFonts w:ascii="仿宋" w:eastAsia="仿宋" w:hAnsi="仿宋" w:cs="仿宋"/>
                <w:sz w:val="28"/>
                <w:szCs w:val="40"/>
              </w:rPr>
              <w:t>3</w:t>
            </w:r>
            <w:r>
              <w:rPr>
                <w:rFonts w:ascii="仿宋" w:eastAsia="仿宋" w:hAnsi="仿宋" w:cs="仿宋" w:hint="eastAsia"/>
                <w:sz w:val="28"/>
                <w:szCs w:val="40"/>
              </w:rPr>
              <w:t>∕</w:t>
            </w:r>
            <w:r>
              <w:rPr>
                <w:rFonts w:ascii="仿宋" w:eastAsia="仿宋" w:hAnsi="仿宋" w:cs="仿宋"/>
                <w:sz w:val="28"/>
                <w:szCs w:val="40"/>
              </w:rPr>
              <w:t>2</w:t>
            </w:r>
          </w:p>
        </w:tc>
      </w:tr>
      <w:tr w:rsidR="00E61183" w:rsidTr="00A32E74">
        <w:trPr>
          <w:trHeight w:val="636"/>
        </w:trPr>
        <w:tc>
          <w:tcPr>
            <w:tcW w:w="5863"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学院级（一等、二等、三等）</w:t>
            </w:r>
          </w:p>
        </w:tc>
        <w:tc>
          <w:tcPr>
            <w:tcW w:w="2661" w:type="dxa"/>
            <w:tcBorders>
              <w:top w:val="single" w:sz="4" w:space="0" w:color="000000"/>
              <w:left w:val="single" w:sz="4" w:space="0" w:color="000000"/>
              <w:bottom w:val="single" w:sz="4" w:space="0" w:color="000000"/>
              <w:right w:val="single" w:sz="4" w:space="0" w:color="000000"/>
            </w:tcBorders>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sz w:val="28"/>
                <w:szCs w:val="40"/>
              </w:rPr>
              <w:t>2</w:t>
            </w:r>
            <w:r>
              <w:rPr>
                <w:rFonts w:ascii="仿宋" w:eastAsia="仿宋" w:hAnsi="仿宋" w:cs="仿宋" w:hint="eastAsia"/>
                <w:sz w:val="28"/>
                <w:szCs w:val="40"/>
              </w:rPr>
              <w:t>∕</w:t>
            </w:r>
            <w:r>
              <w:rPr>
                <w:rFonts w:ascii="仿宋" w:eastAsia="仿宋" w:hAnsi="仿宋" w:cs="仿宋"/>
                <w:sz w:val="28"/>
                <w:szCs w:val="40"/>
              </w:rPr>
              <w:t>1</w:t>
            </w:r>
            <w:r>
              <w:rPr>
                <w:rFonts w:ascii="仿宋" w:eastAsia="仿宋" w:hAnsi="仿宋" w:cs="仿宋" w:hint="eastAsia"/>
                <w:sz w:val="28"/>
                <w:szCs w:val="40"/>
              </w:rPr>
              <w:t>∕</w:t>
            </w:r>
            <w:r>
              <w:rPr>
                <w:rFonts w:ascii="仿宋" w:eastAsia="仿宋" w:hAnsi="仿宋" w:cs="仿宋"/>
                <w:sz w:val="28"/>
                <w:szCs w:val="40"/>
              </w:rPr>
              <w:t>0.5</w:t>
            </w:r>
          </w:p>
        </w:tc>
      </w:tr>
    </w:tbl>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团队获奖只统计排名前三获奖者，第二、第三排名分值分别按25%、15% 计算；</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  同一成果按最高级奖项计入，不重复计算；</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（三）综合表现（占第一阶段</w:t>
      </w:r>
      <w:r>
        <w:rPr>
          <w:rFonts w:ascii="仿宋" w:eastAsia="仿宋" w:hAnsi="仿宋" w:cs="仿宋"/>
          <w:sz w:val="28"/>
          <w:szCs w:val="28"/>
        </w:rPr>
        <w:t>3</w:t>
      </w:r>
      <w:r>
        <w:rPr>
          <w:rFonts w:ascii="仿宋" w:eastAsia="仿宋" w:hAnsi="仿宋" w:cs="仿宋" w:hint="eastAsia"/>
          <w:sz w:val="28"/>
          <w:szCs w:val="28"/>
        </w:rPr>
        <w:t>0%）：</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1.荣誉级别（此项分值满分为10分）</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678"/>
        <w:gridCol w:w="2268"/>
      </w:tblGrid>
      <w:tr w:rsidR="00E61183" w:rsidTr="00A32E74">
        <w:trPr>
          <w:trHeight w:val="473"/>
          <w:jc w:val="center"/>
        </w:trPr>
        <w:tc>
          <w:tcPr>
            <w:tcW w:w="183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级别</w:t>
            </w:r>
          </w:p>
        </w:tc>
        <w:tc>
          <w:tcPr>
            <w:tcW w:w="467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荣誉称号</w:t>
            </w:r>
          </w:p>
        </w:tc>
        <w:tc>
          <w:tcPr>
            <w:tcW w:w="2268" w:type="dxa"/>
            <w:vAlign w:val="center"/>
          </w:tcPr>
          <w:p w:rsidR="00E61183" w:rsidRDefault="00E61183" w:rsidP="00A32E74">
            <w:pPr>
              <w:spacing w:line="520" w:lineRule="exact"/>
              <w:ind w:right="151"/>
              <w:rPr>
                <w:rFonts w:ascii="仿宋" w:eastAsia="仿宋" w:hAnsi="仿宋" w:cs="仿宋"/>
                <w:sz w:val="28"/>
                <w:szCs w:val="40"/>
              </w:rPr>
            </w:pPr>
            <w:r>
              <w:rPr>
                <w:rFonts w:ascii="仿宋" w:eastAsia="仿宋" w:hAnsi="仿宋" w:cs="仿宋" w:hint="eastAsia"/>
                <w:sz w:val="28"/>
                <w:szCs w:val="40"/>
              </w:rPr>
              <w:t>得分（分∕次）</w:t>
            </w:r>
          </w:p>
        </w:tc>
      </w:tr>
      <w:tr w:rsidR="00E61183" w:rsidTr="00A32E74">
        <w:trPr>
          <w:trHeight w:val="473"/>
          <w:jc w:val="center"/>
        </w:trPr>
        <w:tc>
          <w:tcPr>
            <w:tcW w:w="183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国家级</w:t>
            </w:r>
          </w:p>
        </w:tc>
        <w:tc>
          <w:tcPr>
            <w:tcW w:w="467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优秀学生、优秀学生干部、优秀团员、优秀团干部、优秀共产党员等</w:t>
            </w:r>
          </w:p>
        </w:tc>
        <w:tc>
          <w:tcPr>
            <w:tcW w:w="226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10</w:t>
            </w:r>
          </w:p>
        </w:tc>
      </w:tr>
      <w:tr w:rsidR="00E61183" w:rsidTr="00A32E74">
        <w:trPr>
          <w:trHeight w:val="1560"/>
          <w:jc w:val="center"/>
        </w:trPr>
        <w:tc>
          <w:tcPr>
            <w:tcW w:w="183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省（部）级</w:t>
            </w:r>
          </w:p>
        </w:tc>
        <w:tc>
          <w:tcPr>
            <w:tcW w:w="467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优秀学生、优秀学生干部、优秀团员、优秀团干部、优秀共产党员、暑期社会实践先进个人等</w:t>
            </w:r>
          </w:p>
        </w:tc>
        <w:tc>
          <w:tcPr>
            <w:tcW w:w="226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8</w:t>
            </w:r>
          </w:p>
        </w:tc>
      </w:tr>
      <w:tr w:rsidR="00E61183" w:rsidTr="00A32E74">
        <w:trPr>
          <w:trHeight w:val="1271"/>
          <w:jc w:val="center"/>
        </w:trPr>
        <w:tc>
          <w:tcPr>
            <w:tcW w:w="183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校级</w:t>
            </w:r>
          </w:p>
        </w:tc>
        <w:tc>
          <w:tcPr>
            <w:tcW w:w="467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优秀学生、优秀学生干部、优秀团员、优秀团干部、优秀共产党员、暑期社会实践先进个人等</w:t>
            </w:r>
          </w:p>
        </w:tc>
        <w:tc>
          <w:tcPr>
            <w:tcW w:w="226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5</w:t>
            </w:r>
          </w:p>
        </w:tc>
      </w:tr>
      <w:tr w:rsidR="00E61183" w:rsidTr="00A32E74">
        <w:trPr>
          <w:trHeight w:val="515"/>
          <w:jc w:val="center"/>
        </w:trPr>
        <w:tc>
          <w:tcPr>
            <w:tcW w:w="183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院级</w:t>
            </w:r>
          </w:p>
        </w:tc>
        <w:tc>
          <w:tcPr>
            <w:tcW w:w="467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优秀学生、优秀学生干部、优秀团员、优秀团干部、暑期社会实践先进个人等</w:t>
            </w:r>
          </w:p>
        </w:tc>
        <w:tc>
          <w:tcPr>
            <w:tcW w:w="226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sz w:val="28"/>
                <w:szCs w:val="40"/>
              </w:rPr>
              <w:t>3</w:t>
            </w:r>
          </w:p>
        </w:tc>
      </w:tr>
      <w:tr w:rsidR="00E61183" w:rsidTr="00A32E74">
        <w:trPr>
          <w:trHeight w:val="619"/>
          <w:jc w:val="center"/>
        </w:trPr>
        <w:tc>
          <w:tcPr>
            <w:tcW w:w="183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其他</w:t>
            </w:r>
          </w:p>
        </w:tc>
        <w:tc>
          <w:tcPr>
            <w:tcW w:w="4678" w:type="dxa"/>
            <w:vAlign w:val="center"/>
          </w:tcPr>
          <w:p w:rsidR="00E61183" w:rsidRDefault="00E61183" w:rsidP="00A32E74">
            <w:pPr>
              <w:spacing w:line="520" w:lineRule="exact"/>
              <w:ind w:right="151" w:firstLineChars="200" w:firstLine="560"/>
              <w:jc w:val="center"/>
              <w:rPr>
                <w:rFonts w:ascii="仿宋" w:eastAsia="仿宋" w:hAnsi="仿宋" w:cs="仿宋"/>
                <w:sz w:val="28"/>
                <w:szCs w:val="40"/>
              </w:rPr>
            </w:pPr>
            <w:r>
              <w:rPr>
                <w:rFonts w:ascii="仿宋" w:eastAsia="仿宋" w:hAnsi="仿宋" w:cs="仿宋" w:hint="eastAsia"/>
                <w:sz w:val="28"/>
                <w:szCs w:val="40"/>
              </w:rPr>
              <w:t>参与其他学校学院活动、社会志愿活动获得荣誉</w:t>
            </w:r>
          </w:p>
        </w:tc>
        <w:tc>
          <w:tcPr>
            <w:tcW w:w="2268" w:type="dxa"/>
            <w:vAlign w:val="center"/>
          </w:tcPr>
          <w:p w:rsidR="00E61183" w:rsidRDefault="00E61183" w:rsidP="00A32E74">
            <w:pPr>
              <w:spacing w:line="520" w:lineRule="exact"/>
              <w:ind w:right="151"/>
              <w:jc w:val="center"/>
              <w:rPr>
                <w:rFonts w:ascii="仿宋" w:eastAsia="仿宋" w:hAnsi="仿宋" w:cs="仿宋"/>
                <w:sz w:val="28"/>
                <w:szCs w:val="40"/>
              </w:rPr>
            </w:pPr>
            <w:r>
              <w:rPr>
                <w:rFonts w:ascii="仿宋" w:eastAsia="仿宋" w:hAnsi="仿宋" w:cs="仿宋" w:hint="eastAsia"/>
                <w:sz w:val="28"/>
                <w:szCs w:val="40"/>
              </w:rPr>
              <w:t>视情况酌情给分</w:t>
            </w:r>
          </w:p>
        </w:tc>
      </w:tr>
    </w:tbl>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注：校级及以下奖项限报3项，超过10分的按10分满分计算；</w:t>
      </w:r>
    </w:p>
    <w:p w:rsidR="00E61183" w:rsidRDefault="00E61183" w:rsidP="00E61183">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2.社会工作方面（此项分值满分为</w:t>
      </w:r>
      <w:r>
        <w:rPr>
          <w:rFonts w:ascii="仿宋" w:eastAsia="仿宋" w:hAnsi="仿宋" w:cs="仿宋"/>
          <w:sz w:val="28"/>
          <w:szCs w:val="28"/>
        </w:rPr>
        <w:t>2</w:t>
      </w:r>
      <w:r>
        <w:rPr>
          <w:rFonts w:ascii="仿宋" w:eastAsia="仿宋" w:hAnsi="仿宋" w:cs="仿宋" w:hint="eastAsia"/>
          <w:sz w:val="28"/>
          <w:szCs w:val="28"/>
        </w:rPr>
        <w:t>0分）</w:t>
      </w:r>
    </w:p>
    <w:p w:rsidR="00E61183" w:rsidRDefault="00E61183" w:rsidP="00133D71">
      <w:pPr>
        <w:spacing w:line="520" w:lineRule="exact"/>
        <w:ind w:right="151" w:firstLineChars="200" w:firstLine="560"/>
        <w:rPr>
          <w:rFonts w:ascii="仿宋" w:eastAsia="仿宋" w:hAnsi="仿宋" w:cs="仿宋"/>
          <w:sz w:val="28"/>
          <w:szCs w:val="28"/>
        </w:rPr>
      </w:pPr>
      <w:r>
        <w:rPr>
          <w:rFonts w:ascii="仿宋" w:eastAsia="仿宋" w:hAnsi="仿宋" w:cs="仿宋" w:hint="eastAsia"/>
          <w:sz w:val="28"/>
          <w:szCs w:val="28"/>
        </w:rPr>
        <w:t>组织、参与学校、学院、班级、党团等研究生活动，视具体情况酌情加分；在学院研究生会、班级、党支</w:t>
      </w:r>
      <w:bookmarkStart w:id="1" w:name="_GoBack"/>
      <w:bookmarkEnd w:id="1"/>
      <w:r>
        <w:rPr>
          <w:rFonts w:ascii="仿宋" w:eastAsia="仿宋" w:hAnsi="仿宋" w:cs="仿宋" w:hint="eastAsia"/>
          <w:sz w:val="28"/>
          <w:szCs w:val="28"/>
        </w:rPr>
        <w:t>部等非勤工助学工作岗位为其他学生服务，视具体工作酌情加分。</w:t>
      </w:r>
    </w:p>
    <w:p w:rsidR="00E61183" w:rsidRPr="00E61183" w:rsidRDefault="00E61183" w:rsidP="00E61183">
      <w:pPr>
        <w:spacing w:line="520" w:lineRule="exact"/>
        <w:ind w:right="151" w:firstLineChars="200" w:firstLine="562"/>
        <w:rPr>
          <w:rFonts w:ascii="仿宋" w:eastAsia="仿宋" w:hAnsi="仿宋" w:cs="仿宋"/>
          <w:color w:val="000000"/>
          <w:sz w:val="28"/>
          <w:szCs w:val="28"/>
        </w:rPr>
      </w:pPr>
      <w:r>
        <w:rPr>
          <w:rFonts w:ascii="仿宋" w:eastAsia="仿宋" w:hAnsi="仿宋" w:cs="仿宋" w:hint="eastAsia"/>
          <w:b/>
          <w:sz w:val="28"/>
          <w:szCs w:val="28"/>
        </w:rPr>
        <w:lastRenderedPageBreak/>
        <w:t>第二阶段</w:t>
      </w:r>
      <w:r>
        <w:rPr>
          <w:rFonts w:ascii="仿宋" w:eastAsia="仿宋" w:hAnsi="仿宋" w:cs="仿宋" w:hint="eastAsia"/>
          <w:sz w:val="28"/>
          <w:szCs w:val="28"/>
        </w:rPr>
        <w:t>：</w:t>
      </w:r>
      <w:r w:rsidRPr="00E61183">
        <w:rPr>
          <w:rFonts w:ascii="仿宋" w:eastAsia="仿宋" w:hAnsi="仿宋" w:cs="仿宋" w:hint="eastAsia"/>
          <w:color w:val="000000"/>
          <w:sz w:val="28"/>
          <w:szCs w:val="28"/>
        </w:rPr>
        <w:t>评审委员会评定（满分100分，占总分20%）</w:t>
      </w:r>
    </w:p>
    <w:p w:rsidR="00231544" w:rsidRPr="00E61183" w:rsidRDefault="00E61183" w:rsidP="00E61183">
      <w:pPr>
        <w:widowControl/>
        <w:spacing w:after="189" w:line="520" w:lineRule="exact"/>
        <w:ind w:left="10" w:right="151" w:firstLineChars="200" w:firstLine="560"/>
        <w:rPr>
          <w:rFonts w:ascii="仿宋" w:eastAsia="仿宋" w:hAnsi="仿宋" w:cs="仿宋"/>
          <w:color w:val="000000"/>
          <w:sz w:val="28"/>
          <w:szCs w:val="28"/>
        </w:rPr>
      </w:pPr>
      <w:r w:rsidRPr="00E61183">
        <w:rPr>
          <w:rFonts w:ascii="仿宋" w:eastAsia="仿宋" w:hAnsi="仿宋" w:cs="仿宋" w:hint="eastAsia"/>
          <w:color w:val="000000"/>
          <w:sz w:val="28"/>
          <w:szCs w:val="28"/>
        </w:rPr>
        <w:t>在第二评审阶段，由评审委员根据申请学生的课程学习情况、科研能力、综合表现等方面进行打分，并取平均值作为第二阶段得分。</w:t>
      </w:r>
    </w:p>
    <w:p w:rsidR="009654ED" w:rsidRDefault="00231544" w:rsidP="009654ED">
      <w:pPr>
        <w:ind w:firstLineChars="200" w:firstLine="560"/>
        <w:rPr>
          <w:rFonts w:ascii="仿宋" w:eastAsia="仿宋" w:hAnsi="仿宋" w:cs="微软雅黑"/>
          <w:sz w:val="28"/>
          <w:szCs w:val="28"/>
        </w:rPr>
      </w:pPr>
      <w:r w:rsidRPr="00231544">
        <w:rPr>
          <w:rFonts w:ascii="仿宋" w:eastAsia="仿宋" w:hAnsi="仿宋" w:cs="微软雅黑" w:hint="eastAsia"/>
          <w:sz w:val="28"/>
          <w:szCs w:val="28"/>
        </w:rPr>
        <w:t>本办法解释权归马克思主义学院学生工作办公室。</w:t>
      </w:r>
      <w:r w:rsidRPr="00231544">
        <w:rPr>
          <w:rFonts w:ascii="仿宋" w:eastAsia="仿宋" w:hAnsi="仿宋" w:cs="微软雅黑"/>
          <w:sz w:val="28"/>
          <w:szCs w:val="28"/>
        </w:rPr>
        <w:t xml:space="preserve"> </w:t>
      </w:r>
    </w:p>
    <w:p w:rsidR="009654ED" w:rsidRDefault="009654ED" w:rsidP="009654ED">
      <w:pPr>
        <w:spacing w:line="500" w:lineRule="exact"/>
        <w:ind w:left="8" w:firstLineChars="2200" w:firstLine="6160"/>
        <w:jc w:val="left"/>
        <w:rPr>
          <w:rFonts w:ascii="仿宋" w:eastAsia="仿宋" w:hAnsi="仿宋" w:cs="微软雅黑"/>
          <w:sz w:val="28"/>
          <w:szCs w:val="28"/>
        </w:rPr>
      </w:pPr>
    </w:p>
    <w:p w:rsidR="009654ED" w:rsidRPr="009654ED" w:rsidRDefault="009654ED" w:rsidP="009654ED">
      <w:pPr>
        <w:spacing w:line="500" w:lineRule="exact"/>
        <w:ind w:left="8" w:firstLineChars="2200" w:firstLine="6160"/>
        <w:jc w:val="left"/>
        <w:rPr>
          <w:rFonts w:ascii="仿宋" w:eastAsia="仿宋" w:hAnsi="仿宋" w:cs="微软雅黑"/>
          <w:sz w:val="28"/>
          <w:szCs w:val="28"/>
        </w:rPr>
      </w:pPr>
      <w:r w:rsidRPr="009654ED">
        <w:rPr>
          <w:rFonts w:ascii="仿宋" w:eastAsia="仿宋" w:hAnsi="仿宋" w:cs="微软雅黑"/>
          <w:sz w:val="28"/>
          <w:szCs w:val="28"/>
        </w:rPr>
        <w:t>马克思主义学院</w:t>
      </w:r>
    </w:p>
    <w:p w:rsidR="00364E35" w:rsidRPr="009654ED" w:rsidRDefault="009654ED" w:rsidP="009654ED">
      <w:pPr>
        <w:spacing w:line="500" w:lineRule="exact"/>
        <w:ind w:left="8"/>
        <w:jc w:val="right"/>
        <w:rPr>
          <w:rFonts w:ascii="仿宋" w:eastAsia="仿宋" w:hAnsi="仿宋" w:cs="微软雅黑"/>
          <w:sz w:val="28"/>
          <w:szCs w:val="28"/>
        </w:rPr>
      </w:pPr>
      <w:r w:rsidRPr="009654ED">
        <w:rPr>
          <w:rFonts w:ascii="仿宋" w:eastAsia="仿宋" w:hAnsi="仿宋" w:cs="微软雅黑" w:hint="eastAsia"/>
          <w:sz w:val="28"/>
          <w:szCs w:val="28"/>
        </w:rPr>
        <w:t>2</w:t>
      </w:r>
      <w:r w:rsidRPr="009654ED">
        <w:rPr>
          <w:rFonts w:ascii="仿宋" w:eastAsia="仿宋" w:hAnsi="仿宋" w:cs="微软雅黑"/>
          <w:sz w:val="28"/>
          <w:szCs w:val="28"/>
        </w:rPr>
        <w:t>021</w:t>
      </w:r>
      <w:r w:rsidRPr="009654ED">
        <w:rPr>
          <w:rFonts w:ascii="仿宋" w:eastAsia="仿宋" w:hAnsi="仿宋" w:cs="微软雅黑" w:hint="eastAsia"/>
          <w:sz w:val="28"/>
          <w:szCs w:val="28"/>
        </w:rPr>
        <w:t>年</w:t>
      </w:r>
      <w:r>
        <w:rPr>
          <w:rFonts w:ascii="仿宋" w:eastAsia="仿宋" w:hAnsi="仿宋" w:cs="微软雅黑" w:hint="eastAsia"/>
          <w:sz w:val="28"/>
          <w:szCs w:val="28"/>
        </w:rPr>
        <w:t>4</w:t>
      </w:r>
      <w:r w:rsidRPr="009654ED">
        <w:rPr>
          <w:rFonts w:ascii="仿宋" w:eastAsia="仿宋" w:hAnsi="仿宋" w:cs="微软雅黑" w:hint="eastAsia"/>
          <w:sz w:val="28"/>
          <w:szCs w:val="28"/>
        </w:rPr>
        <w:t>月</w:t>
      </w:r>
      <w:r w:rsidR="00133D71">
        <w:rPr>
          <w:rFonts w:ascii="仿宋" w:eastAsia="仿宋" w:hAnsi="仿宋" w:cs="微软雅黑" w:hint="eastAsia"/>
          <w:sz w:val="28"/>
          <w:szCs w:val="28"/>
        </w:rPr>
        <w:t>7</w:t>
      </w:r>
      <w:r w:rsidRPr="009654ED">
        <w:rPr>
          <w:rFonts w:ascii="仿宋" w:eastAsia="仿宋" w:hAnsi="仿宋" w:cs="微软雅黑" w:hint="eastAsia"/>
          <w:sz w:val="28"/>
          <w:szCs w:val="28"/>
        </w:rPr>
        <w:t>日</w:t>
      </w:r>
      <w:r w:rsidR="00231544" w:rsidRPr="00231544">
        <w:rPr>
          <w:rFonts w:ascii="FangSong" w:eastAsia="FangSong" w:hAnsi="FangSong" w:cs="微软雅黑"/>
          <w:sz w:val="28"/>
          <w:szCs w:val="28"/>
        </w:rPr>
        <w:t xml:space="preserve">                                    </w:t>
      </w:r>
      <w:r w:rsidR="00231544" w:rsidRPr="00231544">
        <w:rPr>
          <w:rFonts w:ascii="FangSong" w:eastAsia="FangSong" w:hAnsi="FangSong" w:cs="微软雅黑" w:hint="eastAsia"/>
          <w:sz w:val="28"/>
          <w:szCs w:val="28"/>
        </w:rPr>
        <w:t xml:space="preserve"> </w:t>
      </w:r>
      <w:r w:rsidR="00231544" w:rsidRPr="00231544">
        <w:rPr>
          <w:rFonts w:ascii="FangSong" w:eastAsia="FangSong" w:hAnsi="FangSong" w:cs="微软雅黑"/>
          <w:sz w:val="28"/>
          <w:szCs w:val="28"/>
        </w:rPr>
        <w:t xml:space="preserve">    </w:t>
      </w:r>
      <w:r w:rsidR="00231544" w:rsidRPr="00231544">
        <w:rPr>
          <w:rFonts w:ascii="FangSong" w:eastAsia="FangSong" w:hAnsi="FangSong" w:cs="微软雅黑" w:hint="eastAsia"/>
          <w:sz w:val="28"/>
          <w:szCs w:val="28"/>
        </w:rPr>
        <w:t xml:space="preserve">  </w:t>
      </w:r>
      <w:r>
        <w:rPr>
          <w:rFonts w:ascii="FangSong" w:eastAsia="FangSong" w:hAnsi="FangSong" w:cs="微软雅黑"/>
          <w:sz w:val="28"/>
          <w:szCs w:val="28"/>
        </w:rPr>
        <w:t xml:space="preserve">    </w:t>
      </w:r>
    </w:p>
    <w:sectPr w:rsidR="00364E35" w:rsidRPr="009654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C9" w:rsidRDefault="00B640C9" w:rsidP="00231544">
      <w:r>
        <w:separator/>
      </w:r>
    </w:p>
  </w:endnote>
  <w:endnote w:type="continuationSeparator" w:id="0">
    <w:p w:rsidR="00B640C9" w:rsidRDefault="00B640C9" w:rsidP="0023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_GB2312"/>
    <w:charset w:val="86"/>
    <w:family w:val="modern"/>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C9" w:rsidRDefault="00B640C9" w:rsidP="00231544">
      <w:r>
        <w:separator/>
      </w:r>
    </w:p>
  </w:footnote>
  <w:footnote w:type="continuationSeparator" w:id="0">
    <w:p w:rsidR="00B640C9" w:rsidRDefault="00B640C9" w:rsidP="00231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9"/>
    <w:rsid w:val="00133D71"/>
    <w:rsid w:val="00225E74"/>
    <w:rsid w:val="00231544"/>
    <w:rsid w:val="002B0D41"/>
    <w:rsid w:val="003257BF"/>
    <w:rsid w:val="00364E35"/>
    <w:rsid w:val="004335CC"/>
    <w:rsid w:val="004B784E"/>
    <w:rsid w:val="004F5713"/>
    <w:rsid w:val="005042D9"/>
    <w:rsid w:val="00605D82"/>
    <w:rsid w:val="00683C92"/>
    <w:rsid w:val="007400E4"/>
    <w:rsid w:val="00920B14"/>
    <w:rsid w:val="009654ED"/>
    <w:rsid w:val="009A08A9"/>
    <w:rsid w:val="00B640C9"/>
    <w:rsid w:val="00B9131B"/>
    <w:rsid w:val="00D8632B"/>
    <w:rsid w:val="00DC6B91"/>
    <w:rsid w:val="00E12AAA"/>
    <w:rsid w:val="00E61183"/>
    <w:rsid w:val="00FD1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1544"/>
    <w:rPr>
      <w:sz w:val="18"/>
      <w:szCs w:val="18"/>
    </w:rPr>
  </w:style>
  <w:style w:type="paragraph" w:styleId="a4">
    <w:name w:val="footer"/>
    <w:basedOn w:val="a"/>
    <w:link w:val="Char0"/>
    <w:uiPriority w:val="99"/>
    <w:unhideWhenUsed/>
    <w:rsid w:val="00231544"/>
    <w:pPr>
      <w:tabs>
        <w:tab w:val="center" w:pos="4153"/>
        <w:tab w:val="right" w:pos="8306"/>
      </w:tabs>
      <w:snapToGrid w:val="0"/>
      <w:jc w:val="left"/>
    </w:pPr>
    <w:rPr>
      <w:sz w:val="18"/>
      <w:szCs w:val="18"/>
    </w:rPr>
  </w:style>
  <w:style w:type="character" w:customStyle="1" w:styleId="Char0">
    <w:name w:val="页脚 Char"/>
    <w:basedOn w:val="a0"/>
    <w:link w:val="a4"/>
    <w:uiPriority w:val="99"/>
    <w:rsid w:val="00231544"/>
    <w:rPr>
      <w:sz w:val="18"/>
      <w:szCs w:val="18"/>
    </w:rPr>
  </w:style>
  <w:style w:type="table" w:customStyle="1" w:styleId="TableGrid">
    <w:name w:val="TableGrid"/>
    <w:qFormat/>
    <w:rsid w:val="00231544"/>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Grid1">
    <w:name w:val="TableGrid1"/>
    <w:qFormat/>
    <w:rsid w:val="00683C92"/>
    <w:rPr>
      <w:kern w:val="0"/>
      <w:sz w:val="20"/>
      <w:szCs w:val="20"/>
    </w:rPr>
    <w:tblPr>
      <w:tblCellMar>
        <w:top w:w="0" w:type="dxa"/>
        <w:left w:w="0" w:type="dxa"/>
        <w:bottom w:w="0" w:type="dxa"/>
        <w:right w:w="0" w:type="dxa"/>
      </w:tblCellMar>
    </w:tblPr>
  </w:style>
  <w:style w:type="table" w:customStyle="1" w:styleId="TableGrid11">
    <w:name w:val="TableGrid11"/>
    <w:qFormat/>
    <w:rsid w:val="00683C92"/>
    <w:pPr>
      <w:spacing w:after="160" w:line="259"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1544"/>
    <w:rPr>
      <w:sz w:val="18"/>
      <w:szCs w:val="18"/>
    </w:rPr>
  </w:style>
  <w:style w:type="paragraph" w:styleId="a4">
    <w:name w:val="footer"/>
    <w:basedOn w:val="a"/>
    <w:link w:val="Char0"/>
    <w:uiPriority w:val="99"/>
    <w:unhideWhenUsed/>
    <w:rsid w:val="00231544"/>
    <w:pPr>
      <w:tabs>
        <w:tab w:val="center" w:pos="4153"/>
        <w:tab w:val="right" w:pos="8306"/>
      </w:tabs>
      <w:snapToGrid w:val="0"/>
      <w:jc w:val="left"/>
    </w:pPr>
    <w:rPr>
      <w:sz w:val="18"/>
      <w:szCs w:val="18"/>
    </w:rPr>
  </w:style>
  <w:style w:type="character" w:customStyle="1" w:styleId="Char0">
    <w:name w:val="页脚 Char"/>
    <w:basedOn w:val="a0"/>
    <w:link w:val="a4"/>
    <w:uiPriority w:val="99"/>
    <w:rsid w:val="00231544"/>
    <w:rPr>
      <w:sz w:val="18"/>
      <w:szCs w:val="18"/>
    </w:rPr>
  </w:style>
  <w:style w:type="table" w:customStyle="1" w:styleId="TableGrid">
    <w:name w:val="TableGrid"/>
    <w:qFormat/>
    <w:rsid w:val="00231544"/>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Grid1">
    <w:name w:val="TableGrid1"/>
    <w:qFormat/>
    <w:rsid w:val="00683C92"/>
    <w:rPr>
      <w:kern w:val="0"/>
      <w:sz w:val="20"/>
      <w:szCs w:val="20"/>
    </w:rPr>
    <w:tblPr>
      <w:tblCellMar>
        <w:top w:w="0" w:type="dxa"/>
        <w:left w:w="0" w:type="dxa"/>
        <w:bottom w:w="0" w:type="dxa"/>
        <w:right w:w="0" w:type="dxa"/>
      </w:tblCellMar>
    </w:tblPr>
  </w:style>
  <w:style w:type="table" w:customStyle="1" w:styleId="TableGrid11">
    <w:name w:val="TableGrid11"/>
    <w:qFormat/>
    <w:rsid w:val="00683C92"/>
    <w:pPr>
      <w:spacing w:after="160" w:line="259"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429</Words>
  <Characters>2449</Characters>
  <Application>Microsoft Office Word</Application>
  <DocSecurity>0</DocSecurity>
  <Lines>20</Lines>
  <Paragraphs>5</Paragraphs>
  <ScaleCrop>false</ScaleCrop>
  <Company>HP</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2021-04-06T05:00:00Z</dcterms:created>
  <dcterms:modified xsi:type="dcterms:W3CDTF">2021-04-07T09:01:00Z</dcterms:modified>
</cp:coreProperties>
</file>